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53155" w14:textId="7A2AB032" w:rsidR="00E07CE1" w:rsidRPr="00E07CE1" w:rsidRDefault="00E07CE1" w:rsidP="00E07CE1">
      <w:pPr>
        <w:pStyle w:val="OZNPROJEKTUwskazaniedatylubwersjiprojektu"/>
      </w:pPr>
      <w:bookmarkStart w:id="0" w:name="_GoBack"/>
      <w:bookmarkEnd w:id="0"/>
      <w:r w:rsidRPr="00E07CE1">
        <w:t xml:space="preserve">Projekt z dnia </w:t>
      </w:r>
      <w:r w:rsidR="00D67BA5">
        <w:t>02</w:t>
      </w:r>
      <w:r w:rsidRPr="00E07CE1">
        <w:t>.</w:t>
      </w:r>
      <w:r w:rsidR="00D67BA5" w:rsidRPr="00E07CE1">
        <w:t>0</w:t>
      </w:r>
      <w:r w:rsidR="00D67BA5">
        <w:t>9</w:t>
      </w:r>
      <w:r w:rsidRPr="00E07CE1">
        <w:t>.2022 r.</w:t>
      </w:r>
    </w:p>
    <w:p w14:paraId="46D248E5" w14:textId="77777777" w:rsidR="00E07CE1" w:rsidRPr="00D67BA5" w:rsidRDefault="00E07CE1" w:rsidP="00D67BA5">
      <w:pPr>
        <w:pStyle w:val="OZNRODZAKTUtznustawalubrozporzdzenieiorganwydajcy"/>
      </w:pPr>
      <w:r w:rsidRPr="00D67BA5">
        <w:t>ROZPORZĄDZENIE</w:t>
      </w:r>
    </w:p>
    <w:p w14:paraId="0C4349D1" w14:textId="77777777" w:rsidR="00E07CE1" w:rsidRPr="00E07CE1" w:rsidRDefault="00E07CE1" w:rsidP="00D67BA5">
      <w:pPr>
        <w:pStyle w:val="OZNRODZAKTUtznustawalubrozporzdzenieiorganwydajcy"/>
      </w:pPr>
      <w:r w:rsidRPr="00D67BA5">
        <w:t>MINISTRA INFRASTRUKTURY</w:t>
      </w:r>
      <w:r w:rsidRPr="00CE78FD">
        <w:rPr>
          <w:rStyle w:val="IGPindeksgrnyipogrubienie"/>
        </w:rPr>
        <w:footnoteReference w:id="1"/>
      </w:r>
      <w:r w:rsidRPr="00CE78FD">
        <w:rPr>
          <w:rStyle w:val="IGPindeksgrnyipogrubienie"/>
        </w:rPr>
        <w:t>)</w:t>
      </w:r>
    </w:p>
    <w:p w14:paraId="0C739B7D" w14:textId="77777777" w:rsidR="00E07CE1" w:rsidRPr="00E07CE1" w:rsidRDefault="00E07CE1" w:rsidP="00E07CE1">
      <w:pPr>
        <w:pStyle w:val="DATAAKTUdatauchwalenialubwydaniaaktu"/>
      </w:pPr>
      <w:r w:rsidRPr="00E07CE1">
        <w:t>z dnia ……………………. 2022 r.</w:t>
      </w:r>
    </w:p>
    <w:p w14:paraId="4A20C59A" w14:textId="77777777" w:rsidR="00E07CE1" w:rsidRPr="00E07CE1" w:rsidRDefault="00E07CE1" w:rsidP="00E07CE1">
      <w:pPr>
        <w:pStyle w:val="TYTUAKTUprzedmiotregulacjiustawylubrozporzdzenia"/>
      </w:pPr>
      <w:r w:rsidRPr="00E07CE1">
        <w:t>zmieniające rozporządzenie w sprawie lotniczych urządzeń naziemnych i powierzchni ograniczających zabudowę</w:t>
      </w:r>
    </w:p>
    <w:p w14:paraId="664991D0" w14:textId="67772D84" w:rsidR="00E07CE1" w:rsidRPr="00E07CE1" w:rsidRDefault="00E07CE1" w:rsidP="00D67BA5">
      <w:pPr>
        <w:pStyle w:val="NIEARTTEKSTtekstnieartykuowanynppodstprawnarozplubpreambua"/>
      </w:pPr>
      <w:r w:rsidRPr="00E07CE1">
        <w:t>Na podstawie art. 92 ust. 1 ustawy z dnia 3 lipca 2002 r. – Prawo lotnicze (Dz. U. z 2022</w:t>
      </w:r>
      <w:r w:rsidR="00D67BA5">
        <w:t> </w:t>
      </w:r>
      <w:r w:rsidRPr="00E07CE1">
        <w:t>r. poz. 1235</w:t>
      </w:r>
      <w:r w:rsidR="000B7D38">
        <w:t>,</w:t>
      </w:r>
      <w:r w:rsidRPr="00E07CE1">
        <w:t xml:space="preserve"> 1715</w:t>
      </w:r>
      <w:r w:rsidR="000B7D38">
        <w:t xml:space="preserve"> i 1846</w:t>
      </w:r>
      <w:r w:rsidRPr="00E07CE1">
        <w:t>) zarządza się, co następuje:</w:t>
      </w:r>
    </w:p>
    <w:p w14:paraId="2F6BD5D8" w14:textId="53E8799B" w:rsidR="00E07CE1" w:rsidRPr="00E07CE1" w:rsidRDefault="00E07CE1" w:rsidP="00E07CE1">
      <w:pPr>
        <w:pStyle w:val="ARTartustawynprozporzdzenia"/>
      </w:pPr>
      <w:r w:rsidRPr="00D67BA5">
        <w:rPr>
          <w:rStyle w:val="Ppogrubienie"/>
        </w:rPr>
        <w:t>§ 1.</w:t>
      </w:r>
      <w:r w:rsidRPr="00E07CE1">
        <w:t xml:space="preserve"> W rozporządzeniu Ministra Infrastruktury z dnia 26 listopada 2020 r. w sprawie lotniczych urządzeń naziemnych i powierzchni ograniczających zabudowę (Dz. U. poz. 2161) w załączniku nr 3 do rozporządzenia w </w:t>
      </w:r>
      <w:r w:rsidR="00E75A1F">
        <w:t>r</w:t>
      </w:r>
      <w:r w:rsidR="00E75A1F" w:rsidRPr="00E07CE1">
        <w:t>ys</w:t>
      </w:r>
      <w:r w:rsidRPr="00E07CE1">
        <w:t>. 5 wprowadza się następujące zmiany:</w:t>
      </w:r>
    </w:p>
    <w:p w14:paraId="56F78DEB" w14:textId="77777777" w:rsidR="00E07CE1" w:rsidRPr="00BB0D0D" w:rsidRDefault="00E07CE1" w:rsidP="00E07CE1">
      <w:pPr>
        <w:pStyle w:val="PKTpunkt"/>
      </w:pPr>
      <w:r w:rsidRPr="00E07CE1">
        <w:t>1)</w:t>
      </w:r>
      <w:r w:rsidRPr="00E07CE1">
        <w:tab/>
        <w:t>wyrazy „</w:t>
      </w:r>
      <w:r>
        <w:t xml:space="preserve">Opis: </w:t>
      </w:r>
      <w:r w:rsidRPr="00C63A45">
        <w:t xml:space="preserve">Ograniczenie dotyczy obiektów, których co najmniej część znajduje się powyżej granic przestrzennych powierzchni ograniczającej zabudowę.” zastępuje się </w:t>
      </w:r>
      <w:r>
        <w:t>wyrazami</w:t>
      </w:r>
      <w:r w:rsidRPr="00C63A45">
        <w:t xml:space="preserve"> </w:t>
      </w:r>
      <w:r w:rsidRPr="00BB0D0D">
        <w:t>„Opis: Ograniczenie dotyczy obiektów, które są wyższe od wysokości określonych przez granice przestrzenne powierzchni ograniczających zabudowę wyznaczone na danym obszarze.”;</w:t>
      </w:r>
    </w:p>
    <w:p w14:paraId="720C5107" w14:textId="77777777" w:rsidR="00E07CE1" w:rsidRPr="00633062" w:rsidRDefault="00E07CE1" w:rsidP="00E07CE1">
      <w:pPr>
        <w:pStyle w:val="PKTpunkt"/>
      </w:pPr>
      <w:r w:rsidRPr="00C63A45">
        <w:t>2)</w:t>
      </w:r>
      <w:r>
        <w:tab/>
        <w:t>wyrazy</w:t>
      </w:r>
      <w:r w:rsidRPr="00C63A45">
        <w:t xml:space="preserve"> „Maksymalny zasięg powierzchni ograniczającej zabudowę dla lotniczych urządzeń naziemnych rodzaju MET wynosi d = 30 000 metrów.” zastępuje się </w:t>
      </w:r>
      <w:r>
        <w:t>wyrazami</w:t>
      </w:r>
      <w:r w:rsidRPr="00C63A45">
        <w:t xml:space="preserve"> „Maksymalny</w:t>
      </w:r>
      <w:r w:rsidRPr="00633062">
        <w:t xml:space="preserve"> zasięg powierzchni ograniczających zabudowę dla lotniczych urządzeń naziemnych rodzaju MET wynosi:</w:t>
      </w:r>
    </w:p>
    <w:p w14:paraId="5D8D5F85" w14:textId="77777777" w:rsidR="00E07CE1" w:rsidRPr="00633062" w:rsidRDefault="00E07CE1" w:rsidP="00E07CE1">
      <w:pPr>
        <w:pStyle w:val="LITlitera"/>
      </w:pPr>
      <w:r w:rsidRPr="00633062">
        <w:t>a)</w:t>
      </w:r>
      <w:r>
        <w:tab/>
      </w:r>
      <w:r w:rsidRPr="00633062">
        <w:t>d = 30 km w odniesieniu do turbin wiatrowych</w:t>
      </w:r>
      <w:r>
        <w:t>,</w:t>
      </w:r>
    </w:p>
    <w:p w14:paraId="13965367" w14:textId="77777777" w:rsidR="00E07CE1" w:rsidRDefault="00E07CE1" w:rsidP="00E07CE1">
      <w:pPr>
        <w:pStyle w:val="LITlitera"/>
      </w:pPr>
      <w:r w:rsidRPr="00633062">
        <w:t>b)</w:t>
      </w:r>
      <w:r>
        <w:tab/>
      </w:r>
      <w:r w:rsidRPr="00633062">
        <w:t>d = 6 km w odniesieniu do obiektów innych niż turbiny wiatrowe.”.</w:t>
      </w:r>
    </w:p>
    <w:p w14:paraId="090A40FB" w14:textId="77777777" w:rsidR="00E07CE1" w:rsidRPr="00E07CE1" w:rsidRDefault="00E07CE1" w:rsidP="00E07CE1">
      <w:pPr>
        <w:pStyle w:val="ARTartustawynprozporzdzenia"/>
      </w:pPr>
      <w:r w:rsidRPr="00D67BA5">
        <w:rPr>
          <w:rStyle w:val="Ppogrubienie"/>
        </w:rPr>
        <w:t>§ 2.</w:t>
      </w:r>
      <w:r w:rsidRPr="00E07CE1">
        <w:t> Rozporządzenie wchodzi w życie po upływie 14 dni od dnia ogłoszenia.</w:t>
      </w:r>
    </w:p>
    <w:p w14:paraId="696B9740" w14:textId="77777777" w:rsidR="00E07CE1" w:rsidRPr="00E07CE1" w:rsidRDefault="00E07CE1" w:rsidP="00E07CE1">
      <w:pPr>
        <w:pStyle w:val="ARTartustawynprozporzdzenia"/>
      </w:pPr>
    </w:p>
    <w:p w14:paraId="5F9669AF" w14:textId="77777777" w:rsidR="00E07CE1" w:rsidRPr="00E07CE1" w:rsidRDefault="00E07CE1" w:rsidP="00E07CE1">
      <w:pPr>
        <w:pStyle w:val="NAZORGWYDnazwaorganuwydajcegoprojektowanyakt"/>
      </w:pPr>
      <w:r w:rsidRPr="00E07CE1">
        <w:t>MINISTER INFRASTRUKTURy</w:t>
      </w:r>
    </w:p>
    <w:p w14:paraId="28614CF2" w14:textId="77777777" w:rsidR="00E07CE1" w:rsidRPr="00D1312B" w:rsidRDefault="00E07CE1" w:rsidP="00E07CE1">
      <w:pPr>
        <w:pStyle w:val="TEKSTwporozumieniu"/>
      </w:pPr>
      <w:r>
        <w:t>w porozumieniu</w:t>
      </w:r>
      <w:r w:rsidRPr="00D1312B">
        <w:t>:</w:t>
      </w:r>
    </w:p>
    <w:p w14:paraId="37D1A8BF" w14:textId="77777777" w:rsidR="00E07CE1" w:rsidRPr="00E07CE1" w:rsidRDefault="00E07CE1" w:rsidP="00E07CE1">
      <w:pPr>
        <w:pStyle w:val="NAZORGWPOROZUMIENIUnazwaorganuwporozumieniuzktrymaktjestwydawany"/>
      </w:pPr>
      <w:r w:rsidRPr="00D1312B">
        <w:lastRenderedPageBreak/>
        <w:t>MINISTER OBRONY NARODOWEJ</w:t>
      </w:r>
    </w:p>
    <w:p w14:paraId="01437025" w14:textId="188E046E" w:rsidR="00E07CE1" w:rsidRDefault="00E07CE1" w:rsidP="00E07CE1">
      <w:pPr>
        <w:pStyle w:val="NAZORGWPOROZUMIENIUnazwaorganuwporozumieniuzktrymaktjestwydawany"/>
      </w:pPr>
      <w:r>
        <w:t>Minister SPraw Wewnętrznych i</w:t>
      </w:r>
      <w:r w:rsidR="00D67BA5">
        <w:t> </w:t>
      </w:r>
      <w:r>
        <w:t>Administracji</w:t>
      </w:r>
    </w:p>
    <w:p w14:paraId="1331FD3B" w14:textId="68F02C69" w:rsidR="00E07CE1" w:rsidRDefault="00E07CE1" w:rsidP="00E07CE1">
      <w:pPr>
        <w:pStyle w:val="NAZORGWPOROZUMIENIUnazwaorganuwporozumieniuzktrymaktjestwydawany"/>
      </w:pPr>
      <w:r>
        <w:t>Minister Cyfryzacji</w:t>
      </w:r>
    </w:p>
    <w:p w14:paraId="60E4A7DC" w14:textId="327070BB" w:rsidR="00791EC5" w:rsidRDefault="00791EC5" w:rsidP="00E07CE1">
      <w:pPr>
        <w:pStyle w:val="NAZORGWPOROZUMIENIUnazwaorganuwporozumieniuzktrymaktjestwydawany"/>
      </w:pPr>
    </w:p>
    <w:p w14:paraId="1EA1892E" w14:textId="4D9E28A0" w:rsidR="00791EC5" w:rsidRDefault="00791EC5" w:rsidP="00E07CE1">
      <w:pPr>
        <w:pStyle w:val="NAZORGWPOROZUMIENIUnazwaorganuwporozumieniuzktrymaktjestwydawany"/>
      </w:pPr>
    </w:p>
    <w:p w14:paraId="47A6D06B" w14:textId="77777777" w:rsidR="00791EC5" w:rsidRPr="002C5FE7" w:rsidRDefault="00791EC5" w:rsidP="00791EC5">
      <w:pPr>
        <w:pStyle w:val="ODNONIKtreodnonika"/>
        <w:rPr>
          <w:rStyle w:val="Kkursywa"/>
        </w:rPr>
      </w:pPr>
      <w:r w:rsidRPr="002C5FE7">
        <w:rPr>
          <w:rStyle w:val="Kkursywa"/>
        </w:rPr>
        <w:t>Za zgodność pod względem prawnym,</w:t>
      </w:r>
    </w:p>
    <w:p w14:paraId="65966B97" w14:textId="77777777" w:rsidR="00791EC5" w:rsidRPr="00EC63CD" w:rsidRDefault="00791EC5" w:rsidP="00791EC5">
      <w:pPr>
        <w:pStyle w:val="ODNONIKtreodnonika"/>
      </w:pPr>
      <w:r w:rsidRPr="002C5FE7">
        <w:rPr>
          <w:rStyle w:val="Kkursywa"/>
        </w:rPr>
        <w:t>legislacyjnym i redakcyjnym</w:t>
      </w:r>
    </w:p>
    <w:p w14:paraId="56AA6E13" w14:textId="502FC9AE" w:rsidR="00791EC5" w:rsidRPr="00EC63CD" w:rsidRDefault="00791EC5" w:rsidP="00791EC5">
      <w:pPr>
        <w:pStyle w:val="ODNONIKtreodnonika"/>
      </w:pPr>
      <w:r>
        <w:t xml:space="preserve">Grzegorz </w:t>
      </w:r>
      <w:proofErr w:type="spellStart"/>
      <w:r>
        <w:t>Kuzka</w:t>
      </w:r>
      <w:proofErr w:type="spellEnd"/>
    </w:p>
    <w:p w14:paraId="634DB028" w14:textId="26A0BFF4" w:rsidR="00791EC5" w:rsidRPr="00EC63CD" w:rsidRDefault="00791EC5" w:rsidP="00791EC5">
      <w:pPr>
        <w:pStyle w:val="ODNONIKtreodnonika"/>
      </w:pPr>
      <w:r>
        <w:t xml:space="preserve">Zastępca </w:t>
      </w:r>
      <w:r w:rsidRPr="00EC63CD">
        <w:t>Dyrektor</w:t>
      </w:r>
      <w:r>
        <w:t>a</w:t>
      </w:r>
      <w:r w:rsidRPr="00EC63CD">
        <w:t xml:space="preserve"> Departamentu Prawnego</w:t>
      </w:r>
    </w:p>
    <w:p w14:paraId="366BE5E5" w14:textId="77777777" w:rsidR="00791EC5" w:rsidRPr="00EC63CD" w:rsidRDefault="00791EC5" w:rsidP="00791EC5">
      <w:pPr>
        <w:pStyle w:val="ODNONIKtreodnonika"/>
      </w:pPr>
      <w:r w:rsidRPr="00EC63CD">
        <w:t>w Ministerstwie Infrastruktury</w:t>
      </w:r>
    </w:p>
    <w:p w14:paraId="645F433A" w14:textId="77777777" w:rsidR="00791EC5" w:rsidRPr="00EC63CD" w:rsidRDefault="00791EC5" w:rsidP="00791EC5">
      <w:pPr>
        <w:pStyle w:val="ODNONIKtreodnonika"/>
      </w:pPr>
      <w:r w:rsidRPr="00EC63CD">
        <w:t>/-podpisano elektronicznie/</w:t>
      </w:r>
    </w:p>
    <w:p w14:paraId="478950E0" w14:textId="77777777" w:rsidR="00791EC5" w:rsidRPr="00E07CE1" w:rsidRDefault="00791EC5" w:rsidP="00E07CE1">
      <w:pPr>
        <w:pStyle w:val="NAZORGWPOROZUMIENIUnazwaorganuwporozumieniuzktrymaktjestwydawany"/>
        <w:rPr>
          <w:rStyle w:val="Kkursywa"/>
        </w:rPr>
      </w:pPr>
    </w:p>
    <w:p w14:paraId="7FCC8657" w14:textId="77777777" w:rsidR="00E07CE1" w:rsidRDefault="00E07CE1" w:rsidP="00E07CE1"/>
    <w:p w14:paraId="429A96F2" w14:textId="1E897B54" w:rsidR="00261A16" w:rsidRPr="00737F6A" w:rsidRDefault="00261A16" w:rsidP="00592B38">
      <w:pPr>
        <w:pStyle w:val="NAZORGWYDnazwaorganuwydajcegoprojektowanyakt"/>
      </w:pP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8BB14" w14:textId="77777777" w:rsidR="00345501" w:rsidRDefault="00345501">
      <w:r>
        <w:separator/>
      </w:r>
    </w:p>
  </w:endnote>
  <w:endnote w:type="continuationSeparator" w:id="0">
    <w:p w14:paraId="58917C2B" w14:textId="77777777" w:rsidR="00345501" w:rsidRDefault="0034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81829" w14:textId="77777777" w:rsidR="00345501" w:rsidRDefault="00345501">
      <w:r>
        <w:separator/>
      </w:r>
    </w:p>
  </w:footnote>
  <w:footnote w:type="continuationSeparator" w:id="0">
    <w:p w14:paraId="093CA8F6" w14:textId="77777777" w:rsidR="00345501" w:rsidRDefault="00345501">
      <w:r>
        <w:continuationSeparator/>
      </w:r>
    </w:p>
  </w:footnote>
  <w:footnote w:id="1">
    <w:p w14:paraId="644AAF00" w14:textId="77777777" w:rsidR="00E07CE1" w:rsidRPr="0019417E" w:rsidRDefault="00E07CE1" w:rsidP="00E07CE1">
      <w:pPr>
        <w:pStyle w:val="ODNONIKtreodnonika"/>
      </w:pPr>
      <w:r w:rsidRPr="0019417E">
        <w:rPr>
          <w:rStyle w:val="Odwoanieprzypisudolnego"/>
        </w:rPr>
        <w:footnoteRef/>
      </w:r>
      <w:r w:rsidRPr="0019417E">
        <w:rPr>
          <w:vertAlign w:val="superscript"/>
        </w:rPr>
        <w:t>)</w:t>
      </w:r>
      <w:r>
        <w:tab/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</w:t>
      </w:r>
      <w:r w:rsidRPr="001941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B934" w14:textId="6820BA99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E78F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7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615C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0AA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C22"/>
    <w:rsid w:val="000B5B2D"/>
    <w:rsid w:val="000B5DCE"/>
    <w:rsid w:val="000B7D38"/>
    <w:rsid w:val="000C05BA"/>
    <w:rsid w:val="000C0E8F"/>
    <w:rsid w:val="000C1CF6"/>
    <w:rsid w:val="000C4BC4"/>
    <w:rsid w:val="000D0110"/>
    <w:rsid w:val="000D2468"/>
    <w:rsid w:val="000D318A"/>
    <w:rsid w:val="000D427C"/>
    <w:rsid w:val="000D6173"/>
    <w:rsid w:val="000D6F83"/>
    <w:rsid w:val="000E25CC"/>
    <w:rsid w:val="000E2922"/>
    <w:rsid w:val="000E3694"/>
    <w:rsid w:val="000E490F"/>
    <w:rsid w:val="000E52ED"/>
    <w:rsid w:val="000E6241"/>
    <w:rsid w:val="000F0E2E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0C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DB3"/>
    <w:rsid w:val="001D1783"/>
    <w:rsid w:val="001D4077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F80"/>
    <w:rsid w:val="0023727E"/>
    <w:rsid w:val="00241E3D"/>
    <w:rsid w:val="00242081"/>
    <w:rsid w:val="00243777"/>
    <w:rsid w:val="002441CD"/>
    <w:rsid w:val="002501A3"/>
    <w:rsid w:val="0025166C"/>
    <w:rsid w:val="002555D4"/>
    <w:rsid w:val="00257215"/>
    <w:rsid w:val="00261A16"/>
    <w:rsid w:val="00263522"/>
    <w:rsid w:val="00264EC6"/>
    <w:rsid w:val="00271013"/>
    <w:rsid w:val="00273FE4"/>
    <w:rsid w:val="002765B4"/>
    <w:rsid w:val="00276A94"/>
    <w:rsid w:val="0028272F"/>
    <w:rsid w:val="0028628A"/>
    <w:rsid w:val="0029405D"/>
    <w:rsid w:val="00294FA6"/>
    <w:rsid w:val="00295A6F"/>
    <w:rsid w:val="002A20C4"/>
    <w:rsid w:val="002A3D38"/>
    <w:rsid w:val="002A570F"/>
    <w:rsid w:val="002A7292"/>
    <w:rsid w:val="002A7358"/>
    <w:rsid w:val="002A7902"/>
    <w:rsid w:val="002B0F6B"/>
    <w:rsid w:val="002B23B8"/>
    <w:rsid w:val="002B275B"/>
    <w:rsid w:val="002B4429"/>
    <w:rsid w:val="002B68A6"/>
    <w:rsid w:val="002B7FAF"/>
    <w:rsid w:val="002C0A85"/>
    <w:rsid w:val="002D0C4F"/>
    <w:rsid w:val="002D1364"/>
    <w:rsid w:val="002D4D30"/>
    <w:rsid w:val="002D5000"/>
    <w:rsid w:val="002D598D"/>
    <w:rsid w:val="002D7188"/>
    <w:rsid w:val="002D75DC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A02"/>
    <w:rsid w:val="0030573A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F94"/>
    <w:rsid w:val="00341A6A"/>
    <w:rsid w:val="00345501"/>
    <w:rsid w:val="00345B9C"/>
    <w:rsid w:val="00351517"/>
    <w:rsid w:val="00352DAE"/>
    <w:rsid w:val="00354EB9"/>
    <w:rsid w:val="003602AE"/>
    <w:rsid w:val="003606D8"/>
    <w:rsid w:val="00360929"/>
    <w:rsid w:val="00362DF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4F1"/>
    <w:rsid w:val="00407332"/>
    <w:rsid w:val="00407828"/>
    <w:rsid w:val="00413D8E"/>
    <w:rsid w:val="004140F2"/>
    <w:rsid w:val="0041609D"/>
    <w:rsid w:val="00417B22"/>
    <w:rsid w:val="00421085"/>
    <w:rsid w:val="0042465E"/>
    <w:rsid w:val="00424DF7"/>
    <w:rsid w:val="00432B76"/>
    <w:rsid w:val="00434D01"/>
    <w:rsid w:val="00435D26"/>
    <w:rsid w:val="004367E5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4A0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699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51A"/>
    <w:rsid w:val="0050696D"/>
    <w:rsid w:val="0051094B"/>
    <w:rsid w:val="005110D7"/>
    <w:rsid w:val="00511D99"/>
    <w:rsid w:val="005128D3"/>
    <w:rsid w:val="005147E8"/>
    <w:rsid w:val="005158F2"/>
    <w:rsid w:val="00525B1C"/>
    <w:rsid w:val="00526DFC"/>
    <w:rsid w:val="00526F43"/>
    <w:rsid w:val="00527651"/>
    <w:rsid w:val="00533CE2"/>
    <w:rsid w:val="005363AB"/>
    <w:rsid w:val="00544EF4"/>
    <w:rsid w:val="00545E53"/>
    <w:rsid w:val="005479D9"/>
    <w:rsid w:val="0055359C"/>
    <w:rsid w:val="005572BD"/>
    <w:rsid w:val="00557A12"/>
    <w:rsid w:val="00560AC7"/>
    <w:rsid w:val="00561AFB"/>
    <w:rsid w:val="00561FA8"/>
    <w:rsid w:val="005635ED"/>
    <w:rsid w:val="00565253"/>
    <w:rsid w:val="0056741A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B38"/>
    <w:rsid w:val="00593333"/>
    <w:rsid w:val="00597024"/>
    <w:rsid w:val="005A0274"/>
    <w:rsid w:val="005A095C"/>
    <w:rsid w:val="005A669D"/>
    <w:rsid w:val="005A75D8"/>
    <w:rsid w:val="005B713E"/>
    <w:rsid w:val="005C03B6"/>
    <w:rsid w:val="005C3122"/>
    <w:rsid w:val="005C348E"/>
    <w:rsid w:val="005C68E1"/>
    <w:rsid w:val="005D09EC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10B"/>
    <w:rsid w:val="00621256"/>
    <w:rsid w:val="00621FCC"/>
    <w:rsid w:val="00622E4B"/>
    <w:rsid w:val="006333DA"/>
    <w:rsid w:val="00635134"/>
    <w:rsid w:val="006356E2"/>
    <w:rsid w:val="00642A65"/>
    <w:rsid w:val="00645265"/>
    <w:rsid w:val="00645DCE"/>
    <w:rsid w:val="006465AC"/>
    <w:rsid w:val="006465BF"/>
    <w:rsid w:val="00653B22"/>
    <w:rsid w:val="0065568C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ACB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A0E"/>
    <w:rsid w:val="006B3004"/>
    <w:rsid w:val="006B784E"/>
    <w:rsid w:val="006C419E"/>
    <w:rsid w:val="006C4A31"/>
    <w:rsid w:val="006C5AC2"/>
    <w:rsid w:val="006C6AFB"/>
    <w:rsid w:val="006D2735"/>
    <w:rsid w:val="006D45B2"/>
    <w:rsid w:val="006D7B7A"/>
    <w:rsid w:val="006E0FCC"/>
    <w:rsid w:val="006E1E96"/>
    <w:rsid w:val="006E4B20"/>
    <w:rsid w:val="006E5E21"/>
    <w:rsid w:val="006F2648"/>
    <w:rsid w:val="006F2F10"/>
    <w:rsid w:val="006F482B"/>
    <w:rsid w:val="006F6311"/>
    <w:rsid w:val="0070028E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0A7"/>
    <w:rsid w:val="0072457F"/>
    <w:rsid w:val="007246F9"/>
    <w:rsid w:val="00725406"/>
    <w:rsid w:val="0072621B"/>
    <w:rsid w:val="00727450"/>
    <w:rsid w:val="00730555"/>
    <w:rsid w:val="007312CC"/>
    <w:rsid w:val="007346A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68D"/>
    <w:rsid w:val="00770F6B"/>
    <w:rsid w:val="00771883"/>
    <w:rsid w:val="00776DC2"/>
    <w:rsid w:val="00780122"/>
    <w:rsid w:val="0078214B"/>
    <w:rsid w:val="0078498A"/>
    <w:rsid w:val="00791EC5"/>
    <w:rsid w:val="00792207"/>
    <w:rsid w:val="00792B64"/>
    <w:rsid w:val="00792E29"/>
    <w:rsid w:val="0079379A"/>
    <w:rsid w:val="00794953"/>
    <w:rsid w:val="007A1CE4"/>
    <w:rsid w:val="007A1F2F"/>
    <w:rsid w:val="007A22F6"/>
    <w:rsid w:val="007A2A5C"/>
    <w:rsid w:val="007A5150"/>
    <w:rsid w:val="007A5373"/>
    <w:rsid w:val="007A789F"/>
    <w:rsid w:val="007B75BC"/>
    <w:rsid w:val="007C0BD6"/>
    <w:rsid w:val="007C1B00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15E6"/>
    <w:rsid w:val="00802949"/>
    <w:rsid w:val="00802B67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3E0"/>
    <w:rsid w:val="008460B6"/>
    <w:rsid w:val="00850C9D"/>
    <w:rsid w:val="00852B59"/>
    <w:rsid w:val="00856272"/>
    <w:rsid w:val="008563FF"/>
    <w:rsid w:val="0085732F"/>
    <w:rsid w:val="00857421"/>
    <w:rsid w:val="0086018B"/>
    <w:rsid w:val="008611DD"/>
    <w:rsid w:val="008620DE"/>
    <w:rsid w:val="00866867"/>
    <w:rsid w:val="00872257"/>
    <w:rsid w:val="0087443B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879F1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47E"/>
    <w:rsid w:val="008E171D"/>
    <w:rsid w:val="008E2785"/>
    <w:rsid w:val="008E4385"/>
    <w:rsid w:val="008E78A3"/>
    <w:rsid w:val="008F0654"/>
    <w:rsid w:val="008F06CB"/>
    <w:rsid w:val="008F2E83"/>
    <w:rsid w:val="008F612A"/>
    <w:rsid w:val="0090293D"/>
    <w:rsid w:val="009034DE"/>
    <w:rsid w:val="00904E3B"/>
    <w:rsid w:val="00905004"/>
    <w:rsid w:val="00905396"/>
    <w:rsid w:val="0090605D"/>
    <w:rsid w:val="00906419"/>
    <w:rsid w:val="00906EB8"/>
    <w:rsid w:val="00912889"/>
    <w:rsid w:val="00913A42"/>
    <w:rsid w:val="00914167"/>
    <w:rsid w:val="009143DB"/>
    <w:rsid w:val="00915065"/>
    <w:rsid w:val="00917CE5"/>
    <w:rsid w:val="009217C0"/>
    <w:rsid w:val="009242FD"/>
    <w:rsid w:val="00925241"/>
    <w:rsid w:val="00925CEC"/>
    <w:rsid w:val="00926A3F"/>
    <w:rsid w:val="0092794E"/>
    <w:rsid w:val="00930D30"/>
    <w:rsid w:val="00932A88"/>
    <w:rsid w:val="009332A2"/>
    <w:rsid w:val="00937598"/>
    <w:rsid w:val="0093790B"/>
    <w:rsid w:val="00943751"/>
    <w:rsid w:val="00946DD0"/>
    <w:rsid w:val="009474F1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3052"/>
    <w:rsid w:val="009A5289"/>
    <w:rsid w:val="009A7A53"/>
    <w:rsid w:val="009B0402"/>
    <w:rsid w:val="009B0B75"/>
    <w:rsid w:val="009B16DF"/>
    <w:rsid w:val="009B27B6"/>
    <w:rsid w:val="009B4CB2"/>
    <w:rsid w:val="009B6701"/>
    <w:rsid w:val="009B6EF7"/>
    <w:rsid w:val="009B7000"/>
    <w:rsid w:val="009B739C"/>
    <w:rsid w:val="009C04EC"/>
    <w:rsid w:val="009C328C"/>
    <w:rsid w:val="009C4444"/>
    <w:rsid w:val="009C5CB0"/>
    <w:rsid w:val="009C79AD"/>
    <w:rsid w:val="009C7CA6"/>
    <w:rsid w:val="009D3316"/>
    <w:rsid w:val="009D3805"/>
    <w:rsid w:val="009D4DBC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16DE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C5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17C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63F1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243"/>
    <w:rsid w:val="00AD4E90"/>
    <w:rsid w:val="00AD5422"/>
    <w:rsid w:val="00AD5B86"/>
    <w:rsid w:val="00AE355B"/>
    <w:rsid w:val="00AE4179"/>
    <w:rsid w:val="00AE4425"/>
    <w:rsid w:val="00AE4FBE"/>
    <w:rsid w:val="00AE650F"/>
    <w:rsid w:val="00AE6555"/>
    <w:rsid w:val="00AE7D16"/>
    <w:rsid w:val="00AF05F0"/>
    <w:rsid w:val="00AF4CAA"/>
    <w:rsid w:val="00AF571A"/>
    <w:rsid w:val="00AF60A0"/>
    <w:rsid w:val="00AF67FC"/>
    <w:rsid w:val="00AF7DF5"/>
    <w:rsid w:val="00B006E5"/>
    <w:rsid w:val="00B024C2"/>
    <w:rsid w:val="00B04D9C"/>
    <w:rsid w:val="00B04F82"/>
    <w:rsid w:val="00B07700"/>
    <w:rsid w:val="00B13921"/>
    <w:rsid w:val="00B1528C"/>
    <w:rsid w:val="00B16ACD"/>
    <w:rsid w:val="00B21487"/>
    <w:rsid w:val="00B21E3A"/>
    <w:rsid w:val="00B232D1"/>
    <w:rsid w:val="00B24DB5"/>
    <w:rsid w:val="00B31F9E"/>
    <w:rsid w:val="00B3268F"/>
    <w:rsid w:val="00B32C2C"/>
    <w:rsid w:val="00B33A1A"/>
    <w:rsid w:val="00B33E6C"/>
    <w:rsid w:val="00B35134"/>
    <w:rsid w:val="00B371CC"/>
    <w:rsid w:val="00B41CD9"/>
    <w:rsid w:val="00B427E6"/>
    <w:rsid w:val="00B428A6"/>
    <w:rsid w:val="00B43E1F"/>
    <w:rsid w:val="00B45FBC"/>
    <w:rsid w:val="00B506DD"/>
    <w:rsid w:val="00B51A7D"/>
    <w:rsid w:val="00B527A4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3E37"/>
    <w:rsid w:val="00B848EA"/>
    <w:rsid w:val="00B84B2B"/>
    <w:rsid w:val="00B90500"/>
    <w:rsid w:val="00B9176C"/>
    <w:rsid w:val="00B935A4"/>
    <w:rsid w:val="00BA561A"/>
    <w:rsid w:val="00BA6FD3"/>
    <w:rsid w:val="00BB0DC6"/>
    <w:rsid w:val="00BB15E4"/>
    <w:rsid w:val="00BB1E19"/>
    <w:rsid w:val="00BB21D1"/>
    <w:rsid w:val="00BB32F2"/>
    <w:rsid w:val="00BB4338"/>
    <w:rsid w:val="00BB63A0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CDD"/>
    <w:rsid w:val="00BF2D2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354"/>
    <w:rsid w:val="00C234C9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0524"/>
    <w:rsid w:val="00C54A3A"/>
    <w:rsid w:val="00C55566"/>
    <w:rsid w:val="00C56448"/>
    <w:rsid w:val="00C667BE"/>
    <w:rsid w:val="00C6766B"/>
    <w:rsid w:val="00C72223"/>
    <w:rsid w:val="00C750E5"/>
    <w:rsid w:val="00C76417"/>
    <w:rsid w:val="00C7726F"/>
    <w:rsid w:val="00C823DA"/>
    <w:rsid w:val="00C8259F"/>
    <w:rsid w:val="00C826F8"/>
    <w:rsid w:val="00C82746"/>
    <w:rsid w:val="00C8312F"/>
    <w:rsid w:val="00C84C47"/>
    <w:rsid w:val="00C858A4"/>
    <w:rsid w:val="00C86AFA"/>
    <w:rsid w:val="00C93593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1A56"/>
    <w:rsid w:val="00CE31A6"/>
    <w:rsid w:val="00CE78FD"/>
    <w:rsid w:val="00CF09AA"/>
    <w:rsid w:val="00CF4813"/>
    <w:rsid w:val="00CF5233"/>
    <w:rsid w:val="00CF7194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4DB4"/>
    <w:rsid w:val="00D4672F"/>
    <w:rsid w:val="00D47D7A"/>
    <w:rsid w:val="00D5011B"/>
    <w:rsid w:val="00D50ABD"/>
    <w:rsid w:val="00D55290"/>
    <w:rsid w:val="00D57791"/>
    <w:rsid w:val="00D6046A"/>
    <w:rsid w:val="00D61845"/>
    <w:rsid w:val="00D62870"/>
    <w:rsid w:val="00D655D9"/>
    <w:rsid w:val="00D65872"/>
    <w:rsid w:val="00D676F3"/>
    <w:rsid w:val="00D67BA5"/>
    <w:rsid w:val="00D70EF5"/>
    <w:rsid w:val="00D71024"/>
    <w:rsid w:val="00D71659"/>
    <w:rsid w:val="00D71A25"/>
    <w:rsid w:val="00D71FCF"/>
    <w:rsid w:val="00D72A54"/>
    <w:rsid w:val="00D72CC1"/>
    <w:rsid w:val="00D76EC9"/>
    <w:rsid w:val="00D80E7D"/>
    <w:rsid w:val="00D81397"/>
    <w:rsid w:val="00D848B9"/>
    <w:rsid w:val="00D85160"/>
    <w:rsid w:val="00D8546A"/>
    <w:rsid w:val="00D90E69"/>
    <w:rsid w:val="00D91368"/>
    <w:rsid w:val="00D92797"/>
    <w:rsid w:val="00D93106"/>
    <w:rsid w:val="00D933E9"/>
    <w:rsid w:val="00D9505D"/>
    <w:rsid w:val="00D953D0"/>
    <w:rsid w:val="00D959F5"/>
    <w:rsid w:val="00D96884"/>
    <w:rsid w:val="00DA3E91"/>
    <w:rsid w:val="00DA3FDD"/>
    <w:rsid w:val="00DA7017"/>
    <w:rsid w:val="00DA7028"/>
    <w:rsid w:val="00DB1AD2"/>
    <w:rsid w:val="00DB2564"/>
    <w:rsid w:val="00DB2B58"/>
    <w:rsid w:val="00DB33C2"/>
    <w:rsid w:val="00DB5206"/>
    <w:rsid w:val="00DB6276"/>
    <w:rsid w:val="00DB63F5"/>
    <w:rsid w:val="00DC1C6B"/>
    <w:rsid w:val="00DC2202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53F"/>
    <w:rsid w:val="00DF7648"/>
    <w:rsid w:val="00E00E29"/>
    <w:rsid w:val="00E02BAB"/>
    <w:rsid w:val="00E04CEB"/>
    <w:rsid w:val="00E060BC"/>
    <w:rsid w:val="00E07CE1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3328"/>
    <w:rsid w:val="00E34A35"/>
    <w:rsid w:val="00E364B8"/>
    <w:rsid w:val="00E37C2F"/>
    <w:rsid w:val="00E41A25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A1F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F58"/>
    <w:rsid w:val="00F2668F"/>
    <w:rsid w:val="00F2742F"/>
    <w:rsid w:val="00F2753B"/>
    <w:rsid w:val="00F33F8B"/>
    <w:rsid w:val="00F340B2"/>
    <w:rsid w:val="00F411F5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01A4"/>
    <w:rsid w:val="00F82E30"/>
    <w:rsid w:val="00F831CB"/>
    <w:rsid w:val="00F8427F"/>
    <w:rsid w:val="00F848A3"/>
    <w:rsid w:val="00F84ACF"/>
    <w:rsid w:val="00F85742"/>
    <w:rsid w:val="00F85BF8"/>
    <w:rsid w:val="00F871CE"/>
    <w:rsid w:val="00F87802"/>
    <w:rsid w:val="00F92C0A"/>
    <w:rsid w:val="00F93C87"/>
    <w:rsid w:val="00F9415B"/>
    <w:rsid w:val="00F9449B"/>
    <w:rsid w:val="00FA13C2"/>
    <w:rsid w:val="00FA7F91"/>
    <w:rsid w:val="00FB121C"/>
    <w:rsid w:val="00FB1CDD"/>
    <w:rsid w:val="00FB2C2F"/>
    <w:rsid w:val="00FB305C"/>
    <w:rsid w:val="00FB383D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6DA6E"/>
  <w15:chartTrackingRefBased/>
  <w15:docId w15:val="{A6108A81-0E89-4697-98CC-F679AD06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tyniecka\Desktop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52FADD-2869-4ADA-A6A1-568B6701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1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Detyniecka Aleksandra</dc:creator>
  <cp:keywords/>
  <cp:lastModifiedBy>Stokowski Michał</cp:lastModifiedBy>
  <cp:revision>2</cp:revision>
  <cp:lastPrinted>2012-04-23T06:39:00Z</cp:lastPrinted>
  <dcterms:created xsi:type="dcterms:W3CDTF">2022-09-13T12:28:00Z</dcterms:created>
  <dcterms:modified xsi:type="dcterms:W3CDTF">2022-09-13T12:28:00Z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