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1661" w:rsidRPr="00481661" w:rsidRDefault="004A1901" w:rsidP="00481661">
      <w:pPr>
        <w:pStyle w:val="OZNPROJEKTUwskazaniedatylubwersjiprojektu"/>
      </w:pPr>
      <w:r>
        <w:t>Projekt z dnia 14</w:t>
      </w:r>
      <w:r w:rsidR="00481661" w:rsidRPr="00481661">
        <w:t xml:space="preserve"> marca 2017 r.</w:t>
      </w:r>
    </w:p>
    <w:p w:rsidR="00481661" w:rsidRPr="00481661" w:rsidRDefault="00481661" w:rsidP="00481661">
      <w:pPr>
        <w:pStyle w:val="OZNRODZAKTUtznustawalubrozporzdzenieiorganwydajcy"/>
      </w:pPr>
      <w:r w:rsidRPr="00481661">
        <w:t>ROZPORZĄDZENIE</w:t>
      </w:r>
    </w:p>
    <w:p w:rsidR="00481661" w:rsidRPr="00481661" w:rsidRDefault="00481661" w:rsidP="00481661">
      <w:pPr>
        <w:pStyle w:val="OZNRODZAKTUtznustawalubrozporzdzenieiorganwydajcy"/>
      </w:pPr>
      <w:r w:rsidRPr="00481661">
        <w:t>MINISTRA INFRASTRUKTURY I BUDOWNICTWA</w:t>
      </w:r>
    </w:p>
    <w:p w:rsidR="00481661" w:rsidRPr="00481661" w:rsidRDefault="00481661" w:rsidP="00481661">
      <w:pPr>
        <w:pStyle w:val="DATAAKTUdatauchwalenialubwydaniaaktu"/>
      </w:pPr>
      <w:r w:rsidRPr="00481661">
        <w:t>z dnia ……</w:t>
      </w:r>
      <w:r>
        <w:t>……….</w:t>
      </w:r>
      <w:r w:rsidRPr="00481661">
        <w:t>…. 2017 r.</w:t>
      </w:r>
    </w:p>
    <w:p w:rsidR="00481661" w:rsidRPr="00481661" w:rsidRDefault="00481661" w:rsidP="00481661">
      <w:pPr>
        <w:pStyle w:val="TYTUAKTUprzedmiotregulacjiustawylubrozporzdzenia"/>
      </w:pPr>
      <w:r w:rsidRPr="00481661">
        <w:t>zmieniające rozporządzenie w sprawie warunków, jakie powinny spełniać obiekty budowlane oraz naturalne w otoczeniu lotniska</w:t>
      </w:r>
    </w:p>
    <w:p w:rsidR="00481661" w:rsidRPr="00481661" w:rsidRDefault="00481661" w:rsidP="00481661">
      <w:pPr>
        <w:pStyle w:val="NIEARTTEKSTtekstnieartykuowanynppodstprawnarozplubpreambua"/>
      </w:pPr>
      <w:r w:rsidRPr="00481661">
        <w:t>Na podstawie art. 92 pkt 4 ustawy z dnia 3 lipca 2002 r. – Prawo lotnicze (Dz. U. z 2016 r. poz. 605, 904, 1361 i 1948 oraz z 2017 r. poz. 60) zarządza się, co następuje:</w:t>
      </w:r>
    </w:p>
    <w:p w:rsidR="00481661" w:rsidRPr="00481661" w:rsidRDefault="00481661" w:rsidP="00481661">
      <w:pPr>
        <w:pStyle w:val="ARTartustawynprozporzdzenia"/>
      </w:pPr>
      <w:r w:rsidRPr="00481661">
        <w:rPr>
          <w:rStyle w:val="Ppogrubienie"/>
        </w:rPr>
        <w:t>§ 1.</w:t>
      </w:r>
      <w:r>
        <w:t> </w:t>
      </w:r>
      <w:r w:rsidRPr="00481661">
        <w:t>W rozporządzeniu Ministra Infrastruktury z dnia 25 czerwca 2003 r. w sprawie warunków, jakie powinny spełniać obiekty budowlane oraz naturalne w otoczeniu lotniska (Dz. U. poz. 1192 oraz z 2006 r. poz. 946) uchyla się § 4.</w:t>
      </w:r>
    </w:p>
    <w:p w:rsidR="00481661" w:rsidRPr="00481661" w:rsidRDefault="00481661" w:rsidP="00481661">
      <w:pPr>
        <w:pStyle w:val="ARTartustawynprozporzdzenia"/>
      </w:pPr>
      <w:r w:rsidRPr="00481661">
        <w:rPr>
          <w:rStyle w:val="Ppogrubienie"/>
        </w:rPr>
        <w:t>§ 2.</w:t>
      </w:r>
      <w:r>
        <w:t> </w:t>
      </w:r>
      <w:r w:rsidRPr="00481661">
        <w:t>Rozporządzenie wchodzi w życie po upływie 14 dni od ogłoszenia.</w:t>
      </w:r>
    </w:p>
    <w:p w:rsidR="00481661" w:rsidRDefault="00481661" w:rsidP="00481661">
      <w:pPr>
        <w:pStyle w:val="NAZORGWYDnazwaorganuwydajcegoprojektowanyakt"/>
      </w:pPr>
      <w:r w:rsidRPr="00481661">
        <w:t>Minister</w:t>
      </w:r>
      <w:r>
        <w:t xml:space="preserve"> </w:t>
      </w:r>
      <w:r w:rsidRPr="00481661">
        <w:t xml:space="preserve">Infrastruktury </w:t>
      </w:r>
    </w:p>
    <w:p w:rsidR="00481661" w:rsidRPr="00481661" w:rsidRDefault="00481661" w:rsidP="00481661">
      <w:pPr>
        <w:pStyle w:val="NAZORGWYDnazwaorganuwydajcegoprojektowanyakt"/>
      </w:pPr>
      <w:r w:rsidRPr="00481661">
        <w:t>i Budownictwa</w:t>
      </w:r>
    </w:p>
    <w:p w:rsidR="00481661" w:rsidRPr="00481661" w:rsidRDefault="00481661" w:rsidP="00481661">
      <w:pPr>
        <w:pStyle w:val="TEKSTwporozumieniu"/>
      </w:pPr>
      <w:r w:rsidRPr="00481661">
        <w:t>w porozumieniu</w:t>
      </w:r>
      <w:r>
        <w:t>:</w:t>
      </w:r>
    </w:p>
    <w:p w:rsidR="00481661" w:rsidRPr="00481661" w:rsidRDefault="00481661" w:rsidP="00481661">
      <w:pPr>
        <w:pStyle w:val="NAZORGWPOROZUMIENIUnazwaorganuwporozumieniuzktrymaktjestwydawany"/>
      </w:pPr>
      <w:r>
        <w:t>Ministr</w:t>
      </w:r>
      <w:r w:rsidRPr="00481661">
        <w:t xml:space="preserve"> Obrony Narodowej</w:t>
      </w:r>
      <w:r w:rsidRPr="00481661">
        <w:br w:type="page"/>
      </w:r>
    </w:p>
    <w:p w:rsidR="00481661" w:rsidRDefault="00481661" w:rsidP="00893131">
      <w:pPr>
        <w:pStyle w:val="OZNRODZAKTUtznustawalubrozporzdzenieiorganwydajcy"/>
      </w:pPr>
      <w:r w:rsidRPr="00481661">
        <w:lastRenderedPageBreak/>
        <w:t>UZASADNIENIE</w:t>
      </w:r>
    </w:p>
    <w:p w:rsidR="00893131" w:rsidRPr="00893131" w:rsidRDefault="00893131" w:rsidP="00893131">
      <w:pPr>
        <w:pStyle w:val="DATAAKTUdatauchwalenialubwydaniaaktu"/>
      </w:pPr>
    </w:p>
    <w:p w:rsidR="00481661" w:rsidRPr="00893131" w:rsidRDefault="00481661" w:rsidP="00893131">
      <w:pPr>
        <w:pStyle w:val="PKTpunkt"/>
        <w:rPr>
          <w:rStyle w:val="Ppogrubienie"/>
        </w:rPr>
      </w:pPr>
      <w:r w:rsidRPr="00893131">
        <w:rPr>
          <w:rStyle w:val="Ppogrubienie"/>
        </w:rPr>
        <w:t>Wyjaśnienie potrzeby i celu zmiany rozporządzenia</w:t>
      </w:r>
    </w:p>
    <w:p w:rsidR="00481661" w:rsidRPr="00481661" w:rsidRDefault="00893131" w:rsidP="00454F6E">
      <w:pPr>
        <w:pStyle w:val="NIEARTTEKSTtekstnieartykuowanynppodstprawnarozplubpreambua"/>
        <w:ind w:firstLine="0"/>
      </w:pPr>
      <w:r>
        <w:t>Podstawę prawną projektowanego rozporządzenia</w:t>
      </w:r>
      <w:r w:rsidR="00481661" w:rsidRPr="00481661">
        <w:t xml:space="preserve"> stanowi art. 92 pkt 4 ustawy z dnia 3 lipca 2002 r. – Prawo lotnicze</w:t>
      </w:r>
      <w:r>
        <w:t xml:space="preserve"> (Dz. U. z 2016 r. poz. 605, z </w:t>
      </w:r>
      <w:proofErr w:type="spellStart"/>
      <w:r>
        <w:t>późn</w:t>
      </w:r>
      <w:proofErr w:type="spellEnd"/>
      <w:r>
        <w:t>. zm.)</w:t>
      </w:r>
      <w:r w:rsidR="00481661" w:rsidRPr="00481661">
        <w:t xml:space="preserve">. </w:t>
      </w:r>
      <w:r>
        <w:t>Projekt przewiduje zmianę obowiązującego rozporządzenia</w:t>
      </w:r>
      <w:r w:rsidR="00481661" w:rsidRPr="00481661">
        <w:t xml:space="preserve"> Ministra Infrastruktury z dnia 25 czerwca 2003 r. </w:t>
      </w:r>
      <w:r w:rsidRPr="00893131">
        <w:t>w sprawie warunków, jakie powinny spełniać obiekty budowlane oraz naturalne w otoczeniu lotniska (Dz. U. poz. 1192 oraz z 2006 r. poz. 946)</w:t>
      </w:r>
      <w:r w:rsidR="00481661" w:rsidRPr="00481661">
        <w:t xml:space="preserve">. Zmiana </w:t>
      </w:r>
      <w:r w:rsidR="003B3143">
        <w:t xml:space="preserve">ma na celu zniesienie </w:t>
      </w:r>
      <w:r w:rsidR="00481661" w:rsidRPr="00481661">
        <w:t>obowiązku wynikającego z § 4. Przepis ten nie ma odzwierciedlenia ani w przepisach europejskich, ani międzynarodowych. Jego usunięcie w pełni umożliwi wykorzystywanie przestrzeni znajdującej się poniżej powierzchni podejścia</w:t>
      </w:r>
      <w:r w:rsidR="004D029A">
        <w:t xml:space="preserve"> lotniska</w:t>
      </w:r>
      <w:r w:rsidR="00481661" w:rsidRPr="00481661">
        <w:t>.</w:t>
      </w:r>
    </w:p>
    <w:p w:rsidR="00481661" w:rsidRPr="003B3143" w:rsidRDefault="00481661" w:rsidP="003B3143">
      <w:pPr>
        <w:pStyle w:val="NIEARTTEKSTtekstnieartykuowanynppodstprawnarozplubpreambua"/>
        <w:ind w:firstLine="0"/>
        <w:rPr>
          <w:rStyle w:val="Ppogrubienie"/>
        </w:rPr>
      </w:pPr>
      <w:r w:rsidRPr="003B3143">
        <w:rPr>
          <w:rStyle w:val="Ppogrubienie"/>
        </w:rPr>
        <w:t>Przedstawienie rzeczywistego (faktycznego) stanu w dziedzinie, która ma zostać uregulowana</w:t>
      </w:r>
    </w:p>
    <w:p w:rsidR="00481661" w:rsidRDefault="003B3143" w:rsidP="00454F6E">
      <w:pPr>
        <w:pStyle w:val="NIEARTTEKSTtekstnieartykuowanynppodstprawnarozplubpreambua"/>
        <w:ind w:firstLine="0"/>
      </w:pPr>
      <w:r>
        <w:t xml:space="preserve">Zgodnie z </w:t>
      </w:r>
      <w:r>
        <w:rPr>
          <w:rFonts w:cs="Times"/>
        </w:rPr>
        <w:t>§</w:t>
      </w:r>
      <w:r>
        <w:t xml:space="preserve"> 4 obowiązującego rozporządzenia o</w:t>
      </w:r>
      <w:r w:rsidRPr="003B3143">
        <w:t>biekty trudno dostrzegalne z powietrza, w tym napowietrzne linie, maszty, anteny, usytuowane w zasięgu powierzchni podejścia,  powinny być niższe o co najmniej 10 m od dopuszczalnej wysokości zabudowy wyznaczonej przez powierzchnie ograniczające</w:t>
      </w:r>
      <w:r w:rsidR="00481661" w:rsidRPr="00481661">
        <w:t>. Ta regulacj</w:t>
      </w:r>
      <w:r>
        <w:t>a generuje</w:t>
      </w:r>
      <w:r w:rsidR="00481661" w:rsidRPr="00481661">
        <w:t xml:space="preserve"> szereg problemów przy uzgadnianiu decyzji o warunkach zabudowy i zagospodarowania terenu</w:t>
      </w:r>
      <w:r>
        <w:t>,</w:t>
      </w:r>
      <w:r w:rsidR="00481661" w:rsidRPr="00481661">
        <w:t xml:space="preserve"> zwłaszcza w przypadku l</w:t>
      </w:r>
      <w:r>
        <w:t>okalizacji napowietrznych linii</w:t>
      </w:r>
      <w:r w:rsidR="00481661" w:rsidRPr="00481661">
        <w:t xml:space="preserve"> czy oświetlenia, </w:t>
      </w:r>
      <w:r>
        <w:t xml:space="preserve">a także </w:t>
      </w:r>
      <w:r w:rsidR="00481661" w:rsidRPr="00481661">
        <w:t>w przypadku, gdy inwestycja taka znajdowałaby się w otoczeniu zwartej zabudowy.</w:t>
      </w:r>
    </w:p>
    <w:p w:rsidR="00481661" w:rsidRPr="00893131" w:rsidRDefault="00481661" w:rsidP="003B3143">
      <w:pPr>
        <w:pStyle w:val="NIEARTTEKSTtekstnieartykuowanynppodstprawnarozplubpreambua"/>
        <w:ind w:firstLine="0"/>
        <w:rPr>
          <w:rStyle w:val="Ppogrubienie"/>
        </w:rPr>
      </w:pPr>
      <w:r w:rsidRPr="00893131">
        <w:rPr>
          <w:rStyle w:val="Ppogrubienie"/>
        </w:rPr>
        <w:t>Wskazanie różnic pomiędzy dotychczasowym a projektowanym stanem prawnym</w:t>
      </w:r>
    </w:p>
    <w:p w:rsidR="00481661" w:rsidRPr="00481661" w:rsidRDefault="00481661" w:rsidP="00454F6E">
      <w:pPr>
        <w:pStyle w:val="NIEARTTEKSTtekstnieartykuowanynppodstprawnarozplubpreambua"/>
        <w:ind w:firstLine="0"/>
      </w:pPr>
      <w:r w:rsidRPr="00481661">
        <w:t xml:space="preserve">Projekt rozporządzenia przewiduje wprowadzenie jednej </w:t>
      </w:r>
      <w:r w:rsidR="003B3143">
        <w:t>zmiany, polegającej</w:t>
      </w:r>
      <w:r w:rsidRPr="00481661">
        <w:t xml:space="preserve"> na  usunięciu § 4</w:t>
      </w:r>
      <w:r w:rsidR="003B3143">
        <w:t xml:space="preserve"> obowiązującego rozporządzenia</w:t>
      </w:r>
      <w:r w:rsidRPr="00481661">
        <w:t xml:space="preserve">, dotyczącego wysokości obiektów trudno dostrzegalnych z powietrza (napowietrznych linii, masztów czy anten). Przepis ten nadmiernie ogranicza wysokość dopuszczalnej zabudowy. Powierzchnia ograniczająca, idąc za definicją ujętą w obowiązującym rozporządzeniu, jest to teren pozostający w zasięgu powierzchni ustalających dopuszczalne gabaryty zabudowy (obiektów budowlanych) i obiektów naturalnych. Celem jej wyznaczenia jest zapewnienie statkom powietrznym możliwości wykonywania operacji lotniczych w sposób bezpieczny z uwzględnieniem wszelkich elementów mogących stanowić zagrożenie. W związku z powyższym przepis § 4 obligujący do obniżania wspomnianych </w:t>
      </w:r>
      <w:r w:rsidRPr="00481661">
        <w:lastRenderedPageBreak/>
        <w:t xml:space="preserve">obiektów </w:t>
      </w:r>
      <w:r w:rsidR="003B3143">
        <w:t xml:space="preserve">względem wysokości wyznaczonej przez powierzchnie ograniczające </w:t>
      </w:r>
      <w:r w:rsidRPr="00481661">
        <w:t>nie jest zasadny.</w:t>
      </w:r>
    </w:p>
    <w:p w:rsidR="00481661" w:rsidRPr="00893131" w:rsidRDefault="00481661" w:rsidP="00893131">
      <w:pPr>
        <w:pStyle w:val="PKTpunkt"/>
        <w:rPr>
          <w:rStyle w:val="Ppogrubienie"/>
        </w:rPr>
      </w:pPr>
      <w:r w:rsidRPr="00893131">
        <w:rPr>
          <w:rStyle w:val="Ppogrubienie"/>
        </w:rPr>
        <w:t>Przewidywane skutki prawne wejścia w życie rozporządzenia</w:t>
      </w:r>
    </w:p>
    <w:p w:rsidR="00481661" w:rsidRDefault="00481661" w:rsidP="00454F6E">
      <w:pPr>
        <w:pStyle w:val="NIEARTTEKSTtekstnieartykuowanynppodstprawnarozplubpreambua"/>
        <w:ind w:firstLine="0"/>
      </w:pPr>
      <w:r w:rsidRPr="00481661">
        <w:t>Wejście w życie rozporządzenia nie pociąga za sobą żadnych obowiązków o charakterze prawnym i nie wymaga zmian innych aktów prawnych. Jest to zniesienie aktualnie obowiązującego wymogu.</w:t>
      </w:r>
    </w:p>
    <w:p w:rsidR="003B3143" w:rsidRPr="003B3143" w:rsidRDefault="003B3143" w:rsidP="003B3143">
      <w:pPr>
        <w:pStyle w:val="ARTartustawynprozporzdzenia"/>
        <w:ind w:firstLine="0"/>
        <w:rPr>
          <w:rStyle w:val="Ppogrubienie"/>
        </w:rPr>
      </w:pPr>
      <w:r>
        <w:rPr>
          <w:rStyle w:val="Ppogrubienie"/>
        </w:rPr>
        <w:t>Dodatkowe informacje o projekcie</w:t>
      </w:r>
    </w:p>
    <w:p w:rsidR="00AB7872" w:rsidRPr="00481661" w:rsidRDefault="00AB7872" w:rsidP="00454F6E">
      <w:pPr>
        <w:pStyle w:val="NIEARTTEKSTtekstnieartykuowanynppodstprawnarozplubpreambua"/>
        <w:ind w:firstLine="0"/>
      </w:pPr>
      <w:r>
        <w:t>P</w:t>
      </w:r>
      <w:r w:rsidRPr="00481661">
        <w:t>rojekt jest zgodny z prawem Unii Europejskiej.</w:t>
      </w:r>
    </w:p>
    <w:p w:rsidR="00893131" w:rsidRPr="00893131" w:rsidRDefault="00893131" w:rsidP="00454F6E">
      <w:pPr>
        <w:pStyle w:val="NIEARTTEKSTtekstnieartykuowanynppodstprawnarozplubpreambua"/>
        <w:ind w:firstLine="0"/>
      </w:pPr>
      <w:r w:rsidRPr="00893131">
        <w:t>Regulacje zawarte w projektowanym rozporządzeniu nie stanowią przepisów technicznych w rozumieniu rozporządzenia Rady Ministrów z dnia 23 grudnia 2002 r. w sprawie sposobu funkcjonowania krajowego systemu notyfikacji norm i aktów prawnych (Dz. U</w:t>
      </w:r>
      <w:r w:rsidR="003B3143">
        <w:t>.</w:t>
      </w:r>
      <w:r w:rsidRPr="00893131">
        <w:t xml:space="preserve"> poz. 2039, z </w:t>
      </w:r>
      <w:proofErr w:type="spellStart"/>
      <w:r w:rsidRPr="00893131">
        <w:t>późn</w:t>
      </w:r>
      <w:proofErr w:type="spellEnd"/>
      <w:r w:rsidRPr="00893131">
        <w:t>. zm.), zatem nie podlega ono notyfikacji.</w:t>
      </w:r>
    </w:p>
    <w:p w:rsidR="00AB7872" w:rsidRPr="00AB7872" w:rsidRDefault="00AB7872" w:rsidP="00454F6E">
      <w:pPr>
        <w:pStyle w:val="NIEARTTEKSTtekstnieartykuowanynppodstprawnarozplubpreambua"/>
        <w:ind w:firstLine="0"/>
      </w:pPr>
      <w:r w:rsidRPr="00AB7872">
        <w:t>Projekt rozporządzenia nie wymaga przedstawienia właściwym instytucjom i organom Unii Europejskiej lub Europejskiemu Bankowi Centralnemu.</w:t>
      </w:r>
    </w:p>
    <w:p w:rsidR="00AB7872" w:rsidRDefault="00AB7872" w:rsidP="00C66F71">
      <w:pPr>
        <w:pStyle w:val="NIEARTTEKSTtekstnieartykuowanynppodstprawnarozplubpreambua"/>
        <w:ind w:firstLine="0"/>
      </w:pPr>
      <w:r w:rsidRPr="00AB7872">
        <w:t xml:space="preserve">Stosownie do </w:t>
      </w:r>
      <w:r w:rsidR="00454F6E">
        <w:t>postanowień § 52 pkt 1 uchwały n</w:t>
      </w:r>
      <w:r w:rsidRPr="00AB7872">
        <w:t>r 190 Rady Ministrów z dnia 29 października 2013 r. – Regulamin pracy Rady Ministrów (M. P. z 2016 r. poz. 1006</w:t>
      </w:r>
      <w:r w:rsidR="002D01FB">
        <w:t xml:space="preserve">, z </w:t>
      </w:r>
      <w:proofErr w:type="spellStart"/>
      <w:r w:rsidR="002D01FB">
        <w:t>późn</w:t>
      </w:r>
      <w:proofErr w:type="spellEnd"/>
      <w:r w:rsidR="002D01FB">
        <w:t>. zm.</w:t>
      </w:r>
      <w:r w:rsidRPr="00AB7872">
        <w:t>), projekt rozporządzenia został udostępniony w Biuletynie Informacji Publicznej na stronie podmiotowej Rządowego Centrum Legislacji, w serwisie Rządowy Proces Legislacyjny.</w:t>
      </w:r>
      <w:bookmarkStart w:id="0" w:name="_GoBack"/>
      <w:bookmarkEnd w:id="0"/>
    </w:p>
    <w:p w:rsidR="00261A16" w:rsidRPr="00737F6A" w:rsidRDefault="00261A16" w:rsidP="00737F6A"/>
    <w:sectPr w:rsidR="00261A16" w:rsidRPr="00737F6A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3D6B" w:rsidRDefault="00EA3D6B">
      <w:r>
        <w:separator/>
      </w:r>
    </w:p>
  </w:endnote>
  <w:endnote w:type="continuationSeparator" w:id="0">
    <w:p w:rsidR="00EA3D6B" w:rsidRDefault="00EA3D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3D6B" w:rsidRDefault="00EA3D6B">
      <w:r>
        <w:separator/>
      </w:r>
    </w:p>
  </w:footnote>
  <w:footnote w:type="continuationSeparator" w:id="0">
    <w:p w:rsidR="00EA3D6B" w:rsidRDefault="00EA3D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C3E3D" w:rsidRPr="00B371CC" w:rsidRDefault="00CC3E3D" w:rsidP="00B371CC">
    <w:pPr>
      <w:pStyle w:val="Nagwek"/>
      <w:jc w:val="center"/>
    </w:pPr>
    <w:r>
      <w:t xml:space="preserve">– </w:t>
    </w:r>
    <w:r w:rsidR="002A2C3C">
      <w:fldChar w:fldCharType="begin"/>
    </w:r>
    <w:r>
      <w:instrText xml:space="preserve"> PAGE  \* MERGEFORMAT </w:instrText>
    </w:r>
    <w:r w:rsidR="002A2C3C">
      <w:fldChar w:fldCharType="separate"/>
    </w:r>
    <w:r w:rsidR="004D029A">
      <w:rPr>
        <w:noProof/>
      </w:rPr>
      <w:t>3</w:t>
    </w:r>
    <w:r w:rsidR="002A2C3C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2463447"/>
    <w:multiLevelType w:val="hybridMultilevel"/>
    <w:tmpl w:val="6BDEA606"/>
    <w:lvl w:ilvl="0" w:tplc="04150009">
      <w:start w:val="1"/>
      <w:numFmt w:val="bullet"/>
      <w:lvlText w:val=""/>
      <w:lvlJc w:val="left"/>
      <w:pPr>
        <w:ind w:left="1287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80D67B2"/>
    <w:multiLevelType w:val="multilevel"/>
    <w:tmpl w:val="C3DAF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lowerLetter"/>
      <w:lvlText w:val="%3)"/>
      <w:lvlJc w:val="left"/>
      <w:pPr>
        <w:ind w:left="2220" w:hanging="4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8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1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>
    <w:nsid w:val="392A41E7"/>
    <w:multiLevelType w:val="hybridMultilevel"/>
    <w:tmpl w:val="1F5C7EEA"/>
    <w:lvl w:ilvl="0" w:tplc="680E46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3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3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>
    <w:nsid w:val="5DAD04C1"/>
    <w:multiLevelType w:val="hybridMultilevel"/>
    <w:tmpl w:val="0D6EB82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6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9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5"/>
  </w:num>
  <w:num w:numId="2">
    <w:abstractNumId w:val="25"/>
  </w:num>
  <w:num w:numId="3">
    <w:abstractNumId w:val="20"/>
  </w:num>
  <w:num w:numId="4">
    <w:abstractNumId w:val="20"/>
  </w:num>
  <w:num w:numId="5">
    <w:abstractNumId w:val="39"/>
  </w:num>
  <w:num w:numId="6">
    <w:abstractNumId w:val="35"/>
  </w:num>
  <w:num w:numId="7">
    <w:abstractNumId w:val="39"/>
  </w:num>
  <w:num w:numId="8">
    <w:abstractNumId w:val="35"/>
  </w:num>
  <w:num w:numId="9">
    <w:abstractNumId w:val="39"/>
  </w:num>
  <w:num w:numId="10">
    <w:abstractNumId w:val="35"/>
  </w:num>
  <w:num w:numId="11">
    <w:abstractNumId w:val="15"/>
  </w:num>
  <w:num w:numId="12">
    <w:abstractNumId w:val="10"/>
  </w:num>
  <w:num w:numId="13">
    <w:abstractNumId w:val="17"/>
  </w:num>
  <w:num w:numId="14">
    <w:abstractNumId w:val="29"/>
  </w:num>
  <w:num w:numId="15">
    <w:abstractNumId w:val="15"/>
  </w:num>
  <w:num w:numId="16">
    <w:abstractNumId w:val="18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7"/>
  </w:num>
  <w:num w:numId="28">
    <w:abstractNumId w:val="28"/>
  </w:num>
  <w:num w:numId="29">
    <w:abstractNumId w:val="40"/>
  </w:num>
  <w:num w:numId="30">
    <w:abstractNumId w:val="36"/>
  </w:num>
  <w:num w:numId="31">
    <w:abstractNumId w:val="21"/>
  </w:num>
  <w:num w:numId="32">
    <w:abstractNumId w:val="11"/>
  </w:num>
  <w:num w:numId="33">
    <w:abstractNumId w:val="33"/>
  </w:num>
  <w:num w:numId="34">
    <w:abstractNumId w:val="22"/>
  </w:num>
  <w:num w:numId="35">
    <w:abstractNumId w:val="19"/>
  </w:num>
  <w:num w:numId="36">
    <w:abstractNumId w:val="24"/>
  </w:num>
  <w:num w:numId="37">
    <w:abstractNumId w:val="30"/>
  </w:num>
  <w:num w:numId="38">
    <w:abstractNumId w:val="27"/>
  </w:num>
  <w:num w:numId="39">
    <w:abstractNumId w:val="14"/>
  </w:num>
  <w:num w:numId="40">
    <w:abstractNumId w:val="32"/>
  </w:num>
  <w:num w:numId="41">
    <w:abstractNumId w:val="31"/>
  </w:num>
  <w:num w:numId="42">
    <w:abstractNumId w:val="23"/>
  </w:num>
  <w:num w:numId="43">
    <w:abstractNumId w:val="38"/>
  </w:num>
  <w:num w:numId="44">
    <w:abstractNumId w:val="13"/>
  </w:num>
  <w:num w:numId="45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2"/>
  </w:num>
  <w:num w:numId="4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stylePaneFormatFilter w:val="7F04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/>
  <w:rsids>
    <w:rsidRoot w:val="00481661"/>
    <w:rsid w:val="000012DA"/>
    <w:rsid w:val="0000246E"/>
    <w:rsid w:val="00003862"/>
    <w:rsid w:val="00012A35"/>
    <w:rsid w:val="00016099"/>
    <w:rsid w:val="00017DC2"/>
    <w:rsid w:val="00021522"/>
    <w:rsid w:val="00023471"/>
    <w:rsid w:val="00023F13"/>
    <w:rsid w:val="00030634"/>
    <w:rsid w:val="000319C1"/>
    <w:rsid w:val="00031A8B"/>
    <w:rsid w:val="00031BCA"/>
    <w:rsid w:val="000330FA"/>
    <w:rsid w:val="0003362F"/>
    <w:rsid w:val="00036B63"/>
    <w:rsid w:val="00037E1A"/>
    <w:rsid w:val="00043495"/>
    <w:rsid w:val="00046A75"/>
    <w:rsid w:val="00047312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4E4C"/>
    <w:rsid w:val="00066901"/>
    <w:rsid w:val="00071BEE"/>
    <w:rsid w:val="000736CD"/>
    <w:rsid w:val="0007533B"/>
    <w:rsid w:val="0007545D"/>
    <w:rsid w:val="000760BF"/>
    <w:rsid w:val="0007613E"/>
    <w:rsid w:val="00076BFC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649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42BA"/>
    <w:rsid w:val="00106D03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4CA0"/>
    <w:rsid w:val="0014026F"/>
    <w:rsid w:val="00147A47"/>
    <w:rsid w:val="00147AA1"/>
    <w:rsid w:val="001520CF"/>
    <w:rsid w:val="0015667C"/>
    <w:rsid w:val="00157110"/>
    <w:rsid w:val="0015742A"/>
    <w:rsid w:val="00157DA1"/>
    <w:rsid w:val="00163147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342E"/>
    <w:rsid w:val="001C1832"/>
    <w:rsid w:val="001C188C"/>
    <w:rsid w:val="001D1783"/>
    <w:rsid w:val="001D53CD"/>
    <w:rsid w:val="001D55A3"/>
    <w:rsid w:val="001D5AF5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66AD"/>
    <w:rsid w:val="00217871"/>
    <w:rsid w:val="00221ED8"/>
    <w:rsid w:val="002231EA"/>
    <w:rsid w:val="00223FDF"/>
    <w:rsid w:val="002279C0"/>
    <w:rsid w:val="0023727E"/>
    <w:rsid w:val="00242081"/>
    <w:rsid w:val="00243777"/>
    <w:rsid w:val="002441CD"/>
    <w:rsid w:val="002501A3"/>
    <w:rsid w:val="0025166C"/>
    <w:rsid w:val="002555D4"/>
    <w:rsid w:val="00261A16"/>
    <w:rsid w:val="00263522"/>
    <w:rsid w:val="00264EC6"/>
    <w:rsid w:val="00271013"/>
    <w:rsid w:val="00273FE4"/>
    <w:rsid w:val="002765B4"/>
    <w:rsid w:val="00276A94"/>
    <w:rsid w:val="00281FA0"/>
    <w:rsid w:val="0029405D"/>
    <w:rsid w:val="00294FA6"/>
    <w:rsid w:val="00295A6F"/>
    <w:rsid w:val="002A20C4"/>
    <w:rsid w:val="002A2C3C"/>
    <w:rsid w:val="002A570F"/>
    <w:rsid w:val="002A7292"/>
    <w:rsid w:val="002A7358"/>
    <w:rsid w:val="002A7902"/>
    <w:rsid w:val="002B0F6B"/>
    <w:rsid w:val="002B23B8"/>
    <w:rsid w:val="002B4429"/>
    <w:rsid w:val="002B68A6"/>
    <w:rsid w:val="002B7FAF"/>
    <w:rsid w:val="002D01FB"/>
    <w:rsid w:val="002D0C4F"/>
    <w:rsid w:val="002D1364"/>
    <w:rsid w:val="002D4D30"/>
    <w:rsid w:val="002D5000"/>
    <w:rsid w:val="002D598D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301C97"/>
    <w:rsid w:val="003035C4"/>
    <w:rsid w:val="0031004C"/>
    <w:rsid w:val="003105F6"/>
    <w:rsid w:val="00311297"/>
    <w:rsid w:val="003113BE"/>
    <w:rsid w:val="003122CA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41A6A"/>
    <w:rsid w:val="00345B9C"/>
    <w:rsid w:val="00352DAE"/>
    <w:rsid w:val="00354EB9"/>
    <w:rsid w:val="003602AE"/>
    <w:rsid w:val="00360929"/>
    <w:rsid w:val="003647D5"/>
    <w:rsid w:val="003674B0"/>
    <w:rsid w:val="0037727C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A46"/>
    <w:rsid w:val="003A7A63"/>
    <w:rsid w:val="003B000C"/>
    <w:rsid w:val="003B0F1D"/>
    <w:rsid w:val="003B3143"/>
    <w:rsid w:val="003B4A57"/>
    <w:rsid w:val="003C0AD9"/>
    <w:rsid w:val="003C0ED0"/>
    <w:rsid w:val="003C1D49"/>
    <w:rsid w:val="003C35C4"/>
    <w:rsid w:val="003D12C2"/>
    <w:rsid w:val="003D31B9"/>
    <w:rsid w:val="003D3867"/>
    <w:rsid w:val="003E0D1A"/>
    <w:rsid w:val="003E2DA3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828"/>
    <w:rsid w:val="00413D8E"/>
    <w:rsid w:val="004140F2"/>
    <w:rsid w:val="00417B22"/>
    <w:rsid w:val="00421085"/>
    <w:rsid w:val="0042465E"/>
    <w:rsid w:val="00424DF7"/>
    <w:rsid w:val="00432B76"/>
    <w:rsid w:val="00434D01"/>
    <w:rsid w:val="00435D26"/>
    <w:rsid w:val="00440C99"/>
    <w:rsid w:val="0044175C"/>
    <w:rsid w:val="00445F4D"/>
    <w:rsid w:val="004504C0"/>
    <w:rsid w:val="00454F6E"/>
    <w:rsid w:val="004550F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1661"/>
    <w:rsid w:val="00482151"/>
    <w:rsid w:val="00485FAD"/>
    <w:rsid w:val="00487AED"/>
    <w:rsid w:val="00491EDF"/>
    <w:rsid w:val="00492A3F"/>
    <w:rsid w:val="00494F62"/>
    <w:rsid w:val="004A1901"/>
    <w:rsid w:val="004A2001"/>
    <w:rsid w:val="004A3590"/>
    <w:rsid w:val="004B00A7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029A"/>
    <w:rsid w:val="004D2DEE"/>
    <w:rsid w:val="004D2E1F"/>
    <w:rsid w:val="004D7FD9"/>
    <w:rsid w:val="004E1324"/>
    <w:rsid w:val="004E19A5"/>
    <w:rsid w:val="004E37E5"/>
    <w:rsid w:val="004E3FDB"/>
    <w:rsid w:val="004F1F4A"/>
    <w:rsid w:val="004F296D"/>
    <w:rsid w:val="004F508B"/>
    <w:rsid w:val="004F695F"/>
    <w:rsid w:val="004F6CA4"/>
    <w:rsid w:val="00500752"/>
    <w:rsid w:val="00501A50"/>
    <w:rsid w:val="0050222D"/>
    <w:rsid w:val="00503AF3"/>
    <w:rsid w:val="00505BA7"/>
    <w:rsid w:val="0050696D"/>
    <w:rsid w:val="0051094B"/>
    <w:rsid w:val="005110D7"/>
    <w:rsid w:val="00511D99"/>
    <w:rsid w:val="005128D3"/>
    <w:rsid w:val="005147E8"/>
    <w:rsid w:val="005158F2"/>
    <w:rsid w:val="00526DFC"/>
    <w:rsid w:val="00526F43"/>
    <w:rsid w:val="00527651"/>
    <w:rsid w:val="005363AB"/>
    <w:rsid w:val="00544EF4"/>
    <w:rsid w:val="00545E53"/>
    <w:rsid w:val="005479D9"/>
    <w:rsid w:val="005572BD"/>
    <w:rsid w:val="00557A12"/>
    <w:rsid w:val="00560AC7"/>
    <w:rsid w:val="00561AFB"/>
    <w:rsid w:val="00561FA8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835E7"/>
    <w:rsid w:val="0058397F"/>
    <w:rsid w:val="00583BF8"/>
    <w:rsid w:val="00585F33"/>
    <w:rsid w:val="00591124"/>
    <w:rsid w:val="00597024"/>
    <w:rsid w:val="005A0274"/>
    <w:rsid w:val="005A095C"/>
    <w:rsid w:val="005A669D"/>
    <w:rsid w:val="005A75D8"/>
    <w:rsid w:val="005B713E"/>
    <w:rsid w:val="005C03B6"/>
    <w:rsid w:val="005C348E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A93"/>
    <w:rsid w:val="00610C08"/>
    <w:rsid w:val="00611F74"/>
    <w:rsid w:val="00615772"/>
    <w:rsid w:val="00621256"/>
    <w:rsid w:val="00621FCC"/>
    <w:rsid w:val="00622E4B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8DF"/>
    <w:rsid w:val="006623AC"/>
    <w:rsid w:val="006678AF"/>
    <w:rsid w:val="006701EF"/>
    <w:rsid w:val="00673BA5"/>
    <w:rsid w:val="00680058"/>
    <w:rsid w:val="00681F9F"/>
    <w:rsid w:val="006840EA"/>
    <w:rsid w:val="006844E2"/>
    <w:rsid w:val="00685267"/>
    <w:rsid w:val="006872AE"/>
    <w:rsid w:val="00690082"/>
    <w:rsid w:val="00690252"/>
    <w:rsid w:val="006946BB"/>
    <w:rsid w:val="006969FA"/>
    <w:rsid w:val="006A35D5"/>
    <w:rsid w:val="006A748A"/>
    <w:rsid w:val="006C419E"/>
    <w:rsid w:val="006C4A31"/>
    <w:rsid w:val="006C5AC2"/>
    <w:rsid w:val="006C6AFB"/>
    <w:rsid w:val="006D2735"/>
    <w:rsid w:val="006D45B2"/>
    <w:rsid w:val="006E0FCC"/>
    <w:rsid w:val="006E1E96"/>
    <w:rsid w:val="006E5E21"/>
    <w:rsid w:val="006F2648"/>
    <w:rsid w:val="006F2F10"/>
    <w:rsid w:val="006F482B"/>
    <w:rsid w:val="006F6311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30555"/>
    <w:rsid w:val="007312C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5D2"/>
    <w:rsid w:val="00757B4F"/>
    <w:rsid w:val="00757B6A"/>
    <w:rsid w:val="007610E0"/>
    <w:rsid w:val="007621AA"/>
    <w:rsid w:val="0076260A"/>
    <w:rsid w:val="00764A67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F"/>
    <w:rsid w:val="007A2A5C"/>
    <w:rsid w:val="007A5150"/>
    <w:rsid w:val="007A5373"/>
    <w:rsid w:val="007A789F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BE5"/>
    <w:rsid w:val="00817429"/>
    <w:rsid w:val="008212E1"/>
    <w:rsid w:val="00821514"/>
    <w:rsid w:val="00821E35"/>
    <w:rsid w:val="00824591"/>
    <w:rsid w:val="00824AED"/>
    <w:rsid w:val="00827820"/>
    <w:rsid w:val="00831B8B"/>
    <w:rsid w:val="0083405D"/>
    <w:rsid w:val="008352D4"/>
    <w:rsid w:val="00836DB9"/>
    <w:rsid w:val="00837C67"/>
    <w:rsid w:val="008415B0"/>
    <w:rsid w:val="00842028"/>
    <w:rsid w:val="008436B8"/>
    <w:rsid w:val="008460B6"/>
    <w:rsid w:val="00850C9D"/>
    <w:rsid w:val="00852B59"/>
    <w:rsid w:val="00856272"/>
    <w:rsid w:val="008563FF"/>
    <w:rsid w:val="0086018B"/>
    <w:rsid w:val="008611DD"/>
    <w:rsid w:val="008620DE"/>
    <w:rsid w:val="00866867"/>
    <w:rsid w:val="00872257"/>
    <w:rsid w:val="008753E6"/>
    <w:rsid w:val="0087738C"/>
    <w:rsid w:val="008802AF"/>
    <w:rsid w:val="00881926"/>
    <w:rsid w:val="0088318F"/>
    <w:rsid w:val="0088331D"/>
    <w:rsid w:val="008852B0"/>
    <w:rsid w:val="00885AE7"/>
    <w:rsid w:val="00886B60"/>
    <w:rsid w:val="00887889"/>
    <w:rsid w:val="008920FF"/>
    <w:rsid w:val="008926E8"/>
    <w:rsid w:val="00893131"/>
    <w:rsid w:val="00894F19"/>
    <w:rsid w:val="00896A10"/>
    <w:rsid w:val="008971B5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B26"/>
    <w:rsid w:val="008C3524"/>
    <w:rsid w:val="008C4061"/>
    <w:rsid w:val="008C4229"/>
    <w:rsid w:val="008C5BE0"/>
    <w:rsid w:val="008C7233"/>
    <w:rsid w:val="008D2434"/>
    <w:rsid w:val="008E171D"/>
    <w:rsid w:val="008E2785"/>
    <w:rsid w:val="008E78A3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6812"/>
    <w:rsid w:val="0095719A"/>
    <w:rsid w:val="009623E9"/>
    <w:rsid w:val="00963EEB"/>
    <w:rsid w:val="009648BC"/>
    <w:rsid w:val="00964C2F"/>
    <w:rsid w:val="00965F88"/>
    <w:rsid w:val="00984E03"/>
    <w:rsid w:val="00987E85"/>
    <w:rsid w:val="009A0D12"/>
    <w:rsid w:val="009A1987"/>
    <w:rsid w:val="009A2BEE"/>
    <w:rsid w:val="009A5289"/>
    <w:rsid w:val="009A7A53"/>
    <w:rsid w:val="009B0402"/>
    <w:rsid w:val="009B0B75"/>
    <w:rsid w:val="009B16DF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D3316"/>
    <w:rsid w:val="009D55AA"/>
    <w:rsid w:val="009E3E77"/>
    <w:rsid w:val="009E3FAB"/>
    <w:rsid w:val="009E5B3F"/>
    <w:rsid w:val="009E7D90"/>
    <w:rsid w:val="009F1AB0"/>
    <w:rsid w:val="009F501D"/>
    <w:rsid w:val="00A039D5"/>
    <w:rsid w:val="00A046AD"/>
    <w:rsid w:val="00A079C1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B41"/>
    <w:rsid w:val="00A65E00"/>
    <w:rsid w:val="00A66A78"/>
    <w:rsid w:val="00A72724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1EFD"/>
    <w:rsid w:val="00A9457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67FC"/>
    <w:rsid w:val="00AB7872"/>
    <w:rsid w:val="00AC00F2"/>
    <w:rsid w:val="00AC1AD8"/>
    <w:rsid w:val="00AC31B5"/>
    <w:rsid w:val="00AC4EA1"/>
    <w:rsid w:val="00AC5381"/>
    <w:rsid w:val="00AC5920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51A7D"/>
    <w:rsid w:val="00B535C2"/>
    <w:rsid w:val="00B55544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90500"/>
    <w:rsid w:val="00B9176C"/>
    <w:rsid w:val="00B935A4"/>
    <w:rsid w:val="00BA561A"/>
    <w:rsid w:val="00BA729B"/>
    <w:rsid w:val="00BB0DC6"/>
    <w:rsid w:val="00BB15E4"/>
    <w:rsid w:val="00BB1E19"/>
    <w:rsid w:val="00BB21D1"/>
    <w:rsid w:val="00BB32F2"/>
    <w:rsid w:val="00BB4338"/>
    <w:rsid w:val="00BB6C0E"/>
    <w:rsid w:val="00BB7B38"/>
    <w:rsid w:val="00BC11E5"/>
    <w:rsid w:val="00BC4BC6"/>
    <w:rsid w:val="00BC52FD"/>
    <w:rsid w:val="00BC6E62"/>
    <w:rsid w:val="00BC7443"/>
    <w:rsid w:val="00BD0648"/>
    <w:rsid w:val="00BD1040"/>
    <w:rsid w:val="00BD34AA"/>
    <w:rsid w:val="00BE0C44"/>
    <w:rsid w:val="00BE1B8B"/>
    <w:rsid w:val="00BE2A18"/>
    <w:rsid w:val="00BE2C01"/>
    <w:rsid w:val="00BE41EC"/>
    <w:rsid w:val="00BE56FB"/>
    <w:rsid w:val="00BF3DDE"/>
    <w:rsid w:val="00BF6589"/>
    <w:rsid w:val="00BF6F7F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4426"/>
    <w:rsid w:val="00C445F3"/>
    <w:rsid w:val="00C451F4"/>
    <w:rsid w:val="00C45EB1"/>
    <w:rsid w:val="00C54A3A"/>
    <w:rsid w:val="00C55566"/>
    <w:rsid w:val="00C56448"/>
    <w:rsid w:val="00C667BE"/>
    <w:rsid w:val="00C66F71"/>
    <w:rsid w:val="00C6766B"/>
    <w:rsid w:val="00C72223"/>
    <w:rsid w:val="00C75E0E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948D8"/>
    <w:rsid w:val="00CB18D0"/>
    <w:rsid w:val="00CB1C8A"/>
    <w:rsid w:val="00CB24F5"/>
    <w:rsid w:val="00CB2663"/>
    <w:rsid w:val="00CB3BBE"/>
    <w:rsid w:val="00CB59E9"/>
    <w:rsid w:val="00CC0D6A"/>
    <w:rsid w:val="00CC3831"/>
    <w:rsid w:val="00CC3E3D"/>
    <w:rsid w:val="00CC519B"/>
    <w:rsid w:val="00CD12C1"/>
    <w:rsid w:val="00CD214E"/>
    <w:rsid w:val="00CD46FA"/>
    <w:rsid w:val="00CD5973"/>
    <w:rsid w:val="00CE31A6"/>
    <w:rsid w:val="00CF09AA"/>
    <w:rsid w:val="00CF4813"/>
    <w:rsid w:val="00CF5233"/>
    <w:rsid w:val="00D029B8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5290"/>
    <w:rsid w:val="00D57791"/>
    <w:rsid w:val="00D6046A"/>
    <w:rsid w:val="00D62870"/>
    <w:rsid w:val="00D655D9"/>
    <w:rsid w:val="00D65872"/>
    <w:rsid w:val="00D676F3"/>
    <w:rsid w:val="00D70EF5"/>
    <w:rsid w:val="00D71024"/>
    <w:rsid w:val="00D71A25"/>
    <w:rsid w:val="00D71FCF"/>
    <w:rsid w:val="00D72A54"/>
    <w:rsid w:val="00D72CC1"/>
    <w:rsid w:val="00D76EC9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FDD"/>
    <w:rsid w:val="00DA7017"/>
    <w:rsid w:val="00DA7028"/>
    <w:rsid w:val="00DB1AD2"/>
    <w:rsid w:val="00DB2B58"/>
    <w:rsid w:val="00DB5206"/>
    <w:rsid w:val="00DB6276"/>
    <w:rsid w:val="00DB63F5"/>
    <w:rsid w:val="00DC1C6B"/>
    <w:rsid w:val="00DC2C2E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E29"/>
    <w:rsid w:val="00E02BAB"/>
    <w:rsid w:val="00E04CEB"/>
    <w:rsid w:val="00E060BC"/>
    <w:rsid w:val="00E11420"/>
    <w:rsid w:val="00E132FB"/>
    <w:rsid w:val="00E170B7"/>
    <w:rsid w:val="00E177DD"/>
    <w:rsid w:val="00E20900"/>
    <w:rsid w:val="00E20C7F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042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6C50"/>
    <w:rsid w:val="00E679D3"/>
    <w:rsid w:val="00E71208"/>
    <w:rsid w:val="00E71444"/>
    <w:rsid w:val="00E71C91"/>
    <w:rsid w:val="00E720A1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3D6B"/>
    <w:rsid w:val="00EA4974"/>
    <w:rsid w:val="00EA532E"/>
    <w:rsid w:val="00EB06D9"/>
    <w:rsid w:val="00EB192B"/>
    <w:rsid w:val="00EB19ED"/>
    <w:rsid w:val="00EB1CAB"/>
    <w:rsid w:val="00EB21F0"/>
    <w:rsid w:val="00EC0F5A"/>
    <w:rsid w:val="00EC4265"/>
    <w:rsid w:val="00EC4CEB"/>
    <w:rsid w:val="00EC659E"/>
    <w:rsid w:val="00ED2072"/>
    <w:rsid w:val="00ED2AE0"/>
    <w:rsid w:val="00ED5553"/>
    <w:rsid w:val="00ED5E36"/>
    <w:rsid w:val="00ED6961"/>
    <w:rsid w:val="00EF0B96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33F8B"/>
    <w:rsid w:val="00F340B2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6B34"/>
    <w:rsid w:val="00F675B9"/>
    <w:rsid w:val="00F711C9"/>
    <w:rsid w:val="00F74C59"/>
    <w:rsid w:val="00F75C3A"/>
    <w:rsid w:val="00F82E30"/>
    <w:rsid w:val="00F831CB"/>
    <w:rsid w:val="00F848A3"/>
    <w:rsid w:val="00F84ACF"/>
    <w:rsid w:val="00F85742"/>
    <w:rsid w:val="00F85BF8"/>
    <w:rsid w:val="00F871CE"/>
    <w:rsid w:val="00F87802"/>
    <w:rsid w:val="00F92C0A"/>
    <w:rsid w:val="00F9415B"/>
    <w:rsid w:val="00FA13C2"/>
    <w:rsid w:val="00FA7F91"/>
    <w:rsid w:val="00FB121C"/>
    <w:rsid w:val="00FB1CDD"/>
    <w:rsid w:val="00FB2C2F"/>
    <w:rsid w:val="00FB305C"/>
    <w:rsid w:val="00FC2E3D"/>
    <w:rsid w:val="00FC3BDE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8166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Ind w:w="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>
      <w:jc w:val="center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4816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/>
    <w:lsdException w:name="footer" w:locked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/>
    <w:lsdException w:name="Table Grid" w:uiPriority="0"/>
    <w:lsdException w:name="Table Theme" w:uiPriority="0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34" w:qFormat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81661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4816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138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tokowski\AppData\Roaming\Microsoft\Szablony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82C8090-0BA1-492E-84B5-5FD3349B5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2</TotalTime>
  <Pages>3</Pages>
  <Words>603</Words>
  <Characters>3623</Characters>
  <Application>Microsoft Office Word</Application>
  <DocSecurity>0</DocSecurity>
  <Lines>30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Company>&lt;nazwa organu&gt;</Company>
  <LinksUpToDate>false</LinksUpToDate>
  <CharactersWithSpaces>4218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creator>Porzycka Magdalena</dc:creator>
  <cp:lastModifiedBy>mstokowski</cp:lastModifiedBy>
  <cp:revision>2</cp:revision>
  <cp:lastPrinted>2012-04-23T06:39:00Z</cp:lastPrinted>
  <dcterms:created xsi:type="dcterms:W3CDTF">2017-04-13T12:53:00Z</dcterms:created>
  <dcterms:modified xsi:type="dcterms:W3CDTF">2017-04-13T12:53:00Z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