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9D64C" w14:textId="33F707AB" w:rsidR="001858B2" w:rsidRPr="001858B2" w:rsidRDefault="001858B2" w:rsidP="00E50512">
      <w:pPr>
        <w:pStyle w:val="OZNPROJEKTUwskazaniedatylubwersjiprojektu"/>
      </w:pPr>
      <w:r w:rsidRPr="001858B2">
        <w:t xml:space="preserve">Projekt z dnia </w:t>
      </w:r>
      <w:r w:rsidR="004358FE">
        <w:t>2</w:t>
      </w:r>
      <w:r w:rsidR="004941E6">
        <w:t>7</w:t>
      </w:r>
      <w:r w:rsidR="003E7E83">
        <w:t>.01.2023</w:t>
      </w:r>
      <w:r w:rsidRPr="001858B2">
        <w:t xml:space="preserve"> r.</w:t>
      </w:r>
    </w:p>
    <w:p w14:paraId="49BED72F" w14:textId="77777777" w:rsidR="001858B2" w:rsidRPr="001858B2" w:rsidRDefault="001858B2" w:rsidP="00E50512">
      <w:pPr>
        <w:pStyle w:val="OZNRODZAKTUtznustawalubrozporzdzenieiorganwydajcy"/>
      </w:pPr>
      <w:r w:rsidRPr="001858B2">
        <w:t>ROZPORZĄDZENIE</w:t>
      </w:r>
    </w:p>
    <w:p w14:paraId="3951FB0B" w14:textId="77777777" w:rsidR="001858B2" w:rsidRPr="00E50512" w:rsidRDefault="001858B2" w:rsidP="00E50512">
      <w:pPr>
        <w:pStyle w:val="OZNRODZAKTUtznustawalubrozporzdzenieiorganwydajcy"/>
        <w:rPr>
          <w:rStyle w:val="IGindeksgrny"/>
        </w:rPr>
      </w:pPr>
      <w:r w:rsidRPr="001858B2">
        <w:t>MINISTRA INFRASTRUKTURY</w:t>
      </w:r>
      <w:r w:rsidRPr="00E50512">
        <w:rPr>
          <w:rStyle w:val="IGindeksgrny"/>
        </w:rPr>
        <w:footnoteReference w:id="1"/>
      </w:r>
      <w:r w:rsidRPr="00E50512">
        <w:rPr>
          <w:rStyle w:val="IGindeksgrny"/>
        </w:rPr>
        <w:t>)</w:t>
      </w:r>
    </w:p>
    <w:p w14:paraId="1918AE17" w14:textId="77777777" w:rsidR="001858B2" w:rsidRPr="001858B2" w:rsidRDefault="001858B2" w:rsidP="00E50512">
      <w:pPr>
        <w:pStyle w:val="DATAAKTUdatauchwalenialubwydaniaaktu"/>
      </w:pPr>
      <w:r w:rsidRPr="001858B2">
        <w:t>z dnia …………………….. 2023 r.</w:t>
      </w:r>
    </w:p>
    <w:p w14:paraId="62DB5AB5" w14:textId="77777777" w:rsidR="001858B2" w:rsidRPr="001858B2" w:rsidRDefault="001858B2" w:rsidP="00E50512">
      <w:pPr>
        <w:pStyle w:val="TYTUAKTUprzedmiotregulacjiustawylubrozporzdzenia"/>
      </w:pPr>
      <w:r w:rsidRPr="001858B2">
        <w:t>zmieniające rozporządzenie w sprawie wprowadzenia do stosowania Specyfikacji EUROCONTROL dotyczącej ujednoliconych zasad dla operacyjnego ruchu lotniczego (OAT) zgodnie z przepisami dla lotów wg wskazań przyrządów (IFR) w przestrzeni powietrznej kontrolowanej ECAC (EUROAT)</w:t>
      </w:r>
    </w:p>
    <w:p w14:paraId="1433ADFE" w14:textId="77777777" w:rsidR="001858B2" w:rsidRPr="001858B2" w:rsidRDefault="001858B2" w:rsidP="006764E8">
      <w:pPr>
        <w:pStyle w:val="NIEARTTEKSTtekstnieartykuowanynppodstprawnarozplubpreambua"/>
      </w:pPr>
      <w:r w:rsidRPr="001858B2">
        <w:t>Na podstawie art. 3 ust. 4 pkt 3 ustawy z dnia 3 lipca 2002 r. – Prawo lotnicze (Dz. U. z 2022 r. poz. 1235, 1715, 1846, 2185 i 2642) zarządza się, co następuje:</w:t>
      </w:r>
    </w:p>
    <w:p w14:paraId="64BD67F8" w14:textId="448600B0" w:rsidR="00780634" w:rsidRDefault="00ED3B32" w:rsidP="006764E8">
      <w:pPr>
        <w:pStyle w:val="ARTartustawynprozporzdzenia"/>
      </w:pPr>
      <w:r w:rsidRPr="00ED3B32">
        <w:rPr>
          <w:rStyle w:val="Ppogrubienie"/>
        </w:rPr>
        <w:t>§ </w:t>
      </w:r>
      <w:r w:rsidR="001858B2" w:rsidRPr="00ED3B32">
        <w:rPr>
          <w:rStyle w:val="Ppogrubienie"/>
        </w:rPr>
        <w:t>1.</w:t>
      </w:r>
      <w:r w:rsidR="00B9752B">
        <w:t> </w:t>
      </w:r>
      <w:r w:rsidR="001858B2" w:rsidRPr="001858B2">
        <w:t xml:space="preserve">W rozporządzeniu Ministra Infrastruktury z dnia 28 czerwca 2019 r. w sprawie wprowadzenia do stosowania Specyfikacji EUROCONTROL dotyczącej ujednoliconych zasad dla operacyjnego ruchu lotniczego (OAT) zgodnie z przepisami dla lotów wg wskazań przyrządów (IFR) w przestrzeni powietrznej kontrolowanej ECAC (EUROAT) </w:t>
      </w:r>
      <w:r w:rsidR="007F4845" w:rsidRPr="001858B2">
        <w:t>(Dz. U. poz. 1290)</w:t>
      </w:r>
      <w:r w:rsidR="007F4845">
        <w:t xml:space="preserve"> </w:t>
      </w:r>
      <w:r w:rsidR="00394C80" w:rsidRPr="00394C80">
        <w:t>wprowadza się następujące zmiany</w:t>
      </w:r>
      <w:r w:rsidR="00780634">
        <w:t>:</w:t>
      </w:r>
    </w:p>
    <w:p w14:paraId="621236DA" w14:textId="77777777" w:rsidR="00394C80" w:rsidRDefault="00780634" w:rsidP="00780634">
      <w:pPr>
        <w:pStyle w:val="PKTpunkt"/>
      </w:pPr>
      <w:r>
        <w:t>1)</w:t>
      </w:r>
      <w:r>
        <w:tab/>
      </w:r>
      <w:r w:rsidR="00394C80">
        <w:t xml:space="preserve">w </w:t>
      </w:r>
      <w:r w:rsidR="00394C80">
        <w:rPr>
          <w:rFonts w:cs="Times"/>
        </w:rPr>
        <w:t>§</w:t>
      </w:r>
      <w:r w:rsidR="00394C80">
        <w:t xml:space="preserve"> 1 ust. 1 otrzymuje brzmienie:</w:t>
      </w:r>
    </w:p>
    <w:p w14:paraId="33A4AEF7" w14:textId="0894DB75" w:rsidR="00780634" w:rsidRDefault="0047789B" w:rsidP="0047789B">
      <w:pPr>
        <w:pStyle w:val="ZUSTzmustartykuempunktem"/>
      </w:pPr>
      <w:r w:rsidRPr="0047789B">
        <w:t>„</w:t>
      </w:r>
      <w:r w:rsidR="00394C80">
        <w:t>1. </w:t>
      </w:r>
      <w:r>
        <w:t>W</w:t>
      </w:r>
      <w:r w:rsidR="00394C80" w:rsidRPr="00394C80">
        <w:t>prowadza się do stosowania wymagania międzynarodowe ustanowione przez Europejską Organizację do</w:t>
      </w:r>
      <w:r w:rsidR="00394C80">
        <w:t xml:space="preserve"> </w:t>
      </w:r>
      <w:r w:rsidR="00394C80" w:rsidRPr="00394C80">
        <w:t>Spraw Bezpieczeństwa Żeglugi Powietrznej (EUROCONTROL) – Specyfikację E</w:t>
      </w:r>
      <w:r w:rsidR="00394C80">
        <w:t>UROCONTROL dotyczącą ujednolico</w:t>
      </w:r>
      <w:r w:rsidR="00394C80" w:rsidRPr="00394C80">
        <w:t>nych zasad dla operacyjnego ruchu lotniczego (OAT) zgodnie z przepisami dla lotów wg wskazań przyrządów (IFR)</w:t>
      </w:r>
      <w:r>
        <w:t xml:space="preserve"> </w:t>
      </w:r>
      <w:r w:rsidR="00394C80" w:rsidRPr="00394C80">
        <w:t>w przestrzeni powietrznej kontrolowanej ECAC (EUROAT), z wyjątkiem pkt 2.3.4.1 i 2.3.4.2, w tym rozdział krajowy,</w:t>
      </w:r>
      <w:r w:rsidR="00394C80">
        <w:t xml:space="preserve"> </w:t>
      </w:r>
      <w:r w:rsidR="00394C80" w:rsidRPr="00394C80">
        <w:t xml:space="preserve">zwane dalej „Specyfikacją”, ogłoszone w </w:t>
      </w:r>
      <w:r w:rsidR="00394C80">
        <w:t>załączniku do obwieszczenia nr …</w:t>
      </w:r>
      <w:r w:rsidR="00394C80" w:rsidRPr="00394C80">
        <w:t xml:space="preserve"> Prezesa Urzędu Lotnictwa Cywilnego z dnia</w:t>
      </w:r>
      <w:r w:rsidR="00394C80">
        <w:t xml:space="preserve"> …</w:t>
      </w:r>
      <w:r w:rsidR="00394C80" w:rsidRPr="00394C80">
        <w:t xml:space="preserve"> 20</w:t>
      </w:r>
      <w:r w:rsidR="00394C80">
        <w:t>23</w:t>
      </w:r>
      <w:r w:rsidR="00394C80" w:rsidRPr="00394C80">
        <w:t xml:space="preserve"> r. w sprawie ogłoszenia </w:t>
      </w:r>
      <w:r w:rsidR="00394C80">
        <w:t>Specyfikacji EUROCONTROL doty</w:t>
      </w:r>
      <w:r w:rsidR="00394C80" w:rsidRPr="00394C80">
        <w:t>czącej ujednoliconych zasad dla operacyjnego ruchu lotniczego (OAT) zgodnie z przep</w:t>
      </w:r>
      <w:r w:rsidR="00394C80">
        <w:t>isami dla lotów wg wskazań przy</w:t>
      </w:r>
      <w:r w:rsidR="00394C80" w:rsidRPr="00394C80">
        <w:t>rządów (IFR) w przestrzeni powietrznej kontrolowanej ECAC (EUROAT) (Dz. Urz. ULC poz.</w:t>
      </w:r>
      <w:r w:rsidR="004F1F29">
        <w:t>…</w:t>
      </w:r>
      <w:r w:rsidR="00394C80" w:rsidRPr="00394C80">
        <w:t>) (w brzmieniu z dnia</w:t>
      </w:r>
      <w:r w:rsidR="00394C80">
        <w:t xml:space="preserve"> … 2023</w:t>
      </w:r>
      <w:r w:rsidR="00394C80" w:rsidRPr="00394C80">
        <w:t xml:space="preserve"> r.)</w:t>
      </w:r>
      <w:r>
        <w:t>.</w:t>
      </w:r>
      <w:r w:rsidRPr="0047789B">
        <w:t>”</w:t>
      </w:r>
      <w:r w:rsidR="00F45AC4">
        <w:t>;</w:t>
      </w:r>
    </w:p>
    <w:p w14:paraId="1DA6B3C1" w14:textId="492DAF63" w:rsidR="001858B2" w:rsidRPr="001858B2" w:rsidRDefault="00780634" w:rsidP="00780634">
      <w:pPr>
        <w:pStyle w:val="PKTpunkt"/>
      </w:pPr>
      <w:r>
        <w:t>2)</w:t>
      </w:r>
      <w:r>
        <w:tab/>
      </w:r>
      <w:r w:rsidR="00394C80" w:rsidRPr="001858B2">
        <w:t xml:space="preserve">w załączniku </w:t>
      </w:r>
      <w:r w:rsidR="00394C80">
        <w:t>do rozporządzenia w części</w:t>
      </w:r>
      <w:r w:rsidR="00394C80" w:rsidRPr="001858B2">
        <w:t xml:space="preserve"> II</w:t>
      </w:r>
      <w:r w:rsidR="001858B2" w:rsidRPr="001858B2">
        <w:t>:</w:t>
      </w:r>
    </w:p>
    <w:p w14:paraId="1F4ABBB9" w14:textId="68297AF7" w:rsidR="001858B2" w:rsidRPr="001858B2" w:rsidRDefault="00780634" w:rsidP="00780634">
      <w:pPr>
        <w:pStyle w:val="LITlitera"/>
      </w:pPr>
      <w:bookmarkStart w:id="0" w:name="_Hlk123039081"/>
      <w:r>
        <w:lastRenderedPageBreak/>
        <w:t>a</w:t>
      </w:r>
      <w:r w:rsidR="00DB350B">
        <w:t>)</w:t>
      </w:r>
      <w:r w:rsidR="00B9752B">
        <w:tab/>
        <w:t>w</w:t>
      </w:r>
      <w:r w:rsidR="008529EB">
        <w:t xml:space="preserve"> </w:t>
      </w:r>
      <w:r w:rsidR="00394C80">
        <w:t>p</w:t>
      </w:r>
      <w:r w:rsidR="001858B2" w:rsidRPr="001858B2">
        <w:t>kt 2.3.4</w:t>
      </w:r>
      <w:r w:rsidR="008529EB">
        <w:t xml:space="preserve"> </w:t>
      </w:r>
      <w:proofErr w:type="spellStart"/>
      <w:r w:rsidR="001858B2" w:rsidRPr="001858B2">
        <w:t>ppkt</w:t>
      </w:r>
      <w:proofErr w:type="spellEnd"/>
      <w:r w:rsidR="001858B2" w:rsidRPr="001858B2">
        <w:t xml:space="preserve"> 2.3.4.4</w:t>
      </w:r>
      <w:bookmarkEnd w:id="0"/>
      <w:r w:rsidR="001858B2" w:rsidRPr="001858B2">
        <w:t xml:space="preserve"> otrzymuje brzmienie:</w:t>
      </w:r>
    </w:p>
    <w:p w14:paraId="11105C10" w14:textId="77777777" w:rsidR="001858B2" w:rsidRPr="001858B2" w:rsidRDefault="00ED3B32" w:rsidP="00394C80">
      <w:pPr>
        <w:pStyle w:val="ZCZWSPLITwPKTzmczciwsplitwpktartykuempunktem"/>
      </w:pPr>
      <w:r>
        <w:t>„2.3.4.4. </w:t>
      </w:r>
      <w:r w:rsidR="001858B2" w:rsidRPr="001858B2">
        <w:t>W polskiej przestrzeni powietrznej obowiązuje zakaz przekraczania prędkości dźwięku i lotu z prędkością naddźwiękową:</w:t>
      </w:r>
    </w:p>
    <w:p w14:paraId="3BA8799A" w14:textId="77777777" w:rsidR="001858B2" w:rsidRPr="001858B2" w:rsidRDefault="00B9752B" w:rsidP="00394C80">
      <w:pPr>
        <w:pStyle w:val="ZCZWSPLITwPKTzmczciwsplitwpktartykuempunktem"/>
      </w:pPr>
      <w:r>
        <w:t xml:space="preserve">i. </w:t>
      </w:r>
      <w:r w:rsidR="001858B2" w:rsidRPr="001858B2">
        <w:t>na i poniżej FL 300;</w:t>
      </w:r>
    </w:p>
    <w:p w14:paraId="494DCDBB" w14:textId="77777777" w:rsidR="001858B2" w:rsidRPr="001858B2" w:rsidRDefault="00B9752B" w:rsidP="00394C80">
      <w:pPr>
        <w:pStyle w:val="ZCZWSPLITwPKTzmczciwsplitwpktartykuempunktem"/>
      </w:pPr>
      <w:r>
        <w:t xml:space="preserve">ii. </w:t>
      </w:r>
      <w:r w:rsidR="001858B2" w:rsidRPr="001858B2">
        <w:t>w godzinach 22.00</w:t>
      </w:r>
      <w:r w:rsidR="00AD6D25" w:rsidRPr="00AD6D25">
        <w:t>–</w:t>
      </w:r>
      <w:r w:rsidR="001858B2" w:rsidRPr="001858B2">
        <w:t>06.00 czasu urzędowego.</w:t>
      </w:r>
    </w:p>
    <w:p w14:paraId="48DA4F08" w14:textId="388A6D7C" w:rsidR="001858B2" w:rsidRPr="001858B2" w:rsidRDefault="001858B2" w:rsidP="0047789B">
      <w:pPr>
        <w:pStyle w:val="ZCZWSPLITwPKTzmczciwsplitwpktartykuempunktem"/>
      </w:pPr>
      <w:r w:rsidRPr="001858B2">
        <w:t>Zakaz nie dotyczy lotów wykonywanych na hasło ALFA SCRAMBLE.”</w:t>
      </w:r>
      <w:r w:rsidR="00F45AC4">
        <w:t>,</w:t>
      </w:r>
    </w:p>
    <w:p w14:paraId="7A16C669" w14:textId="445C8AA2" w:rsidR="001858B2" w:rsidRPr="001858B2" w:rsidRDefault="00780634" w:rsidP="00780634">
      <w:pPr>
        <w:pStyle w:val="LITlitera"/>
      </w:pPr>
      <w:bookmarkStart w:id="1" w:name="_Hlk123039169"/>
      <w:r>
        <w:t>b</w:t>
      </w:r>
      <w:r w:rsidR="00DB350B">
        <w:t>)</w:t>
      </w:r>
      <w:r w:rsidR="00B9752B">
        <w:tab/>
      </w:r>
      <w:r w:rsidR="008529EB">
        <w:t xml:space="preserve">w pkt 2.3.5 uchyla się </w:t>
      </w:r>
      <w:proofErr w:type="spellStart"/>
      <w:r w:rsidR="00AD6D25">
        <w:t>ppkt</w:t>
      </w:r>
      <w:proofErr w:type="spellEnd"/>
      <w:r w:rsidR="00AD6D25">
        <w:t xml:space="preserve"> 2.3.5.1</w:t>
      </w:r>
      <w:r w:rsidR="001858B2" w:rsidRPr="001858B2">
        <w:t xml:space="preserve"> i 2.3.5.3</w:t>
      </w:r>
      <w:bookmarkEnd w:id="1"/>
      <w:r w:rsidR="00F45AC4">
        <w:t>,</w:t>
      </w:r>
    </w:p>
    <w:p w14:paraId="56C6A88C" w14:textId="47EAB3F4" w:rsidR="001858B2" w:rsidRPr="00D16B19" w:rsidRDefault="00780634" w:rsidP="00780634">
      <w:pPr>
        <w:pStyle w:val="LITlitera"/>
      </w:pPr>
      <w:r>
        <w:t>c</w:t>
      </w:r>
      <w:r w:rsidR="00DB350B">
        <w:t>)</w:t>
      </w:r>
      <w:r w:rsidR="00B9752B">
        <w:tab/>
      </w:r>
      <w:r w:rsidR="00CD5ADA">
        <w:t>w</w:t>
      </w:r>
      <w:r w:rsidR="008529EB">
        <w:t xml:space="preserve"> </w:t>
      </w:r>
      <w:r w:rsidR="00394C80">
        <w:t>p</w:t>
      </w:r>
      <w:r w:rsidR="003E7E83">
        <w:t>kt 2.5.4</w:t>
      </w:r>
      <w:r w:rsidR="008529EB">
        <w:t xml:space="preserve"> </w:t>
      </w:r>
      <w:proofErr w:type="spellStart"/>
      <w:r w:rsidR="001858B2" w:rsidRPr="00D16B19">
        <w:t>ppkt</w:t>
      </w:r>
      <w:proofErr w:type="spellEnd"/>
      <w:r w:rsidR="001858B2" w:rsidRPr="00D16B19">
        <w:t xml:space="preserve"> </w:t>
      </w:r>
      <w:bookmarkStart w:id="2" w:name="_Hlk123039569"/>
      <w:r w:rsidR="001858B2" w:rsidRPr="00D16B19">
        <w:t xml:space="preserve">2.5.4.1 </w:t>
      </w:r>
      <w:bookmarkEnd w:id="2"/>
      <w:r w:rsidR="001858B2" w:rsidRPr="00D16B19">
        <w:t>otrzymuje brzmienie:</w:t>
      </w:r>
    </w:p>
    <w:p w14:paraId="1E3CED2F" w14:textId="3E70058C" w:rsidR="001858B2" w:rsidRPr="001858B2" w:rsidRDefault="001858B2" w:rsidP="00394C80">
      <w:pPr>
        <w:pStyle w:val="ZCZWSPLITwPKTzmczciwsplitwpktartykuempunktem"/>
      </w:pPr>
      <w:r w:rsidRPr="001858B2">
        <w:t>„</w:t>
      </w:r>
      <w:r w:rsidR="00394C80" w:rsidRPr="00394C80">
        <w:t>2.5.4.1.</w:t>
      </w:r>
      <w:r w:rsidR="00394C80">
        <w:t> </w:t>
      </w:r>
      <w:r w:rsidRPr="001858B2">
        <w:t>Tabela minimalnych odległości od granic elementów struktury przestrzeni powietrznej podlega publikacji w AIP Polska ENR 5.2.1.”.</w:t>
      </w:r>
    </w:p>
    <w:p w14:paraId="2263F440" w14:textId="77777777" w:rsidR="001858B2" w:rsidRPr="001858B2" w:rsidRDefault="00ED3B32" w:rsidP="006764E8">
      <w:pPr>
        <w:pStyle w:val="ARTartustawynprozporzdzenia"/>
      </w:pPr>
      <w:r w:rsidRPr="00ED3B32">
        <w:rPr>
          <w:rStyle w:val="Ppogrubienie"/>
        </w:rPr>
        <w:t>§ </w:t>
      </w:r>
      <w:r w:rsidR="001858B2" w:rsidRPr="00ED3B32">
        <w:rPr>
          <w:rStyle w:val="Ppogrubienie"/>
        </w:rPr>
        <w:t>2.</w:t>
      </w:r>
      <w:r w:rsidR="00B9752B">
        <w:t> </w:t>
      </w:r>
      <w:r w:rsidR="001858B2" w:rsidRPr="001858B2">
        <w:t>Rozporządzenie wchodzi w życie po upływie 14 dni od dnia ogłoszenia.</w:t>
      </w:r>
    </w:p>
    <w:p w14:paraId="6F9DFC5C" w14:textId="77777777" w:rsidR="001858B2" w:rsidRPr="001858B2" w:rsidRDefault="001858B2" w:rsidP="006764E8">
      <w:pPr>
        <w:pStyle w:val="ARTartustawynprozporzdzenia"/>
        <w:ind w:firstLine="0"/>
      </w:pPr>
    </w:p>
    <w:p w14:paraId="1AE74FB5" w14:textId="77777777" w:rsidR="00E11BBE" w:rsidRDefault="001858B2" w:rsidP="00ED3B32">
      <w:pPr>
        <w:pStyle w:val="NAZORGWYDnazwaorganuwydajcegoprojektowanyakt"/>
      </w:pPr>
      <w:r w:rsidRPr="001858B2">
        <w:t>MINISTER INFRASTRUKTURY</w:t>
      </w:r>
    </w:p>
    <w:p w14:paraId="454E4E59" w14:textId="77777777" w:rsidR="000108F5" w:rsidRDefault="000108F5" w:rsidP="00ED3B32">
      <w:pPr>
        <w:pStyle w:val="NAZORGWYDnazwaorganuwydajcegoprojektowanyakt"/>
      </w:pPr>
    </w:p>
    <w:p w14:paraId="68207D67" w14:textId="77777777" w:rsidR="000108F5" w:rsidRDefault="000108F5" w:rsidP="00ED3B32">
      <w:pPr>
        <w:pStyle w:val="NAZORGWYDnazwaorganuwydajcegoprojektowanyakt"/>
      </w:pPr>
    </w:p>
    <w:p w14:paraId="4177C6CA" w14:textId="77777777" w:rsidR="000108F5" w:rsidRDefault="000108F5" w:rsidP="00ED3B32">
      <w:pPr>
        <w:pStyle w:val="NAZORGWYDnazwaorganuwydajcegoprojektowanyakt"/>
      </w:pPr>
    </w:p>
    <w:p w14:paraId="2B11FC37" w14:textId="6C0592BC" w:rsidR="000108F5" w:rsidRDefault="000108F5" w:rsidP="00ED3B32">
      <w:pPr>
        <w:pStyle w:val="NAZORGWYDnazwaorganuwydajcegoprojektowanyakt"/>
      </w:pPr>
    </w:p>
    <w:p w14:paraId="35DEC861" w14:textId="2A251729" w:rsidR="000108F5" w:rsidRPr="000108F5" w:rsidRDefault="000108F5" w:rsidP="000108F5">
      <w:bookmarkStart w:id="3" w:name="_GoBack"/>
      <w:bookmarkEnd w:id="3"/>
      <w:r w:rsidRPr="000108F5">
        <w:t>Za zgodność pod względem prawnym,</w:t>
      </w:r>
    </w:p>
    <w:p w14:paraId="3EBA0815" w14:textId="77777777" w:rsidR="000108F5" w:rsidRPr="000108F5" w:rsidRDefault="000108F5" w:rsidP="000108F5">
      <w:r w:rsidRPr="000108F5">
        <w:t>legislacyjnym i redakcyjnym</w:t>
      </w:r>
    </w:p>
    <w:p w14:paraId="01D4D51D" w14:textId="77777777" w:rsidR="000108F5" w:rsidRPr="000108F5" w:rsidRDefault="000108F5" w:rsidP="000108F5">
      <w:r w:rsidRPr="000108F5">
        <w:t>Grzegorz Kuzka</w:t>
      </w:r>
    </w:p>
    <w:p w14:paraId="5D0077F3" w14:textId="77777777" w:rsidR="000108F5" w:rsidRPr="000108F5" w:rsidRDefault="000108F5" w:rsidP="000108F5">
      <w:r w:rsidRPr="000108F5">
        <w:t>Zastępca Dyrektora Departamentu Prawnego</w:t>
      </w:r>
    </w:p>
    <w:p w14:paraId="76068AE1" w14:textId="77777777" w:rsidR="000108F5" w:rsidRPr="000108F5" w:rsidRDefault="000108F5" w:rsidP="000108F5">
      <w:r w:rsidRPr="000108F5">
        <w:t xml:space="preserve">w Ministerstwie Infrastruktury </w:t>
      </w:r>
    </w:p>
    <w:p w14:paraId="740AD644" w14:textId="77777777" w:rsidR="000108F5" w:rsidRPr="000108F5" w:rsidRDefault="000108F5" w:rsidP="000108F5">
      <w:r w:rsidRPr="000108F5">
        <w:t>/-podpisano elektronicznie/</w:t>
      </w:r>
    </w:p>
    <w:p w14:paraId="2CDB1E73" w14:textId="6D2BE7D5" w:rsidR="000108F5" w:rsidRPr="000108F5" w:rsidRDefault="000108F5" w:rsidP="000108F5">
      <w:pPr>
        <w:tabs>
          <w:tab w:val="left" w:pos="622"/>
        </w:tabs>
      </w:pPr>
    </w:p>
    <w:sectPr w:rsidR="000108F5" w:rsidRPr="000108F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F936" w16cex:dateUtc="2023-01-13T14:3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105EE" w14:textId="77777777" w:rsidR="00A67502" w:rsidRDefault="00A67502">
      <w:r>
        <w:separator/>
      </w:r>
    </w:p>
  </w:endnote>
  <w:endnote w:type="continuationSeparator" w:id="0">
    <w:p w14:paraId="6DAE0AFB" w14:textId="77777777" w:rsidR="00A67502" w:rsidRDefault="00A6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ED06" w14:textId="77777777" w:rsidR="00A67502" w:rsidRDefault="00A67502">
      <w:r>
        <w:separator/>
      </w:r>
    </w:p>
  </w:footnote>
  <w:footnote w:type="continuationSeparator" w:id="0">
    <w:p w14:paraId="4E34F78F" w14:textId="77777777" w:rsidR="00A67502" w:rsidRDefault="00A67502">
      <w:r>
        <w:continuationSeparator/>
      </w:r>
    </w:p>
  </w:footnote>
  <w:footnote w:id="1">
    <w:p w14:paraId="3C08D486" w14:textId="77777777" w:rsidR="001858B2" w:rsidRDefault="001858B2" w:rsidP="007A4C72">
      <w:pPr>
        <w:pStyle w:val="ODNONIKtreodnonika"/>
      </w:pPr>
      <w:r w:rsidRPr="00B9752B">
        <w:rPr>
          <w:rStyle w:val="IGindeksgrny"/>
        </w:rPr>
        <w:footnoteRef/>
      </w:r>
      <w:r w:rsidRPr="00B9752B">
        <w:rPr>
          <w:rStyle w:val="IGindeksgrny"/>
        </w:rPr>
        <w:t>)</w:t>
      </w:r>
      <w:r w:rsidRPr="00B9752B">
        <w:rPr>
          <w:rStyle w:val="IGindeksgrny"/>
        </w:rPr>
        <w:tab/>
      </w:r>
      <w:r w:rsidRPr="007A4C72">
        <w:rPr>
          <w:rStyle w:val="IGindeksgrny"/>
          <w:vertAlign w:val="baseline"/>
        </w:rPr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  <w:r w:rsidR="00426FBE">
        <w:rPr>
          <w:rStyle w:val="IGindeksgrny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393B2" w14:textId="6B5FE81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108F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0239F1"/>
    <w:multiLevelType w:val="hybridMultilevel"/>
    <w:tmpl w:val="5F468C6C"/>
    <w:lvl w:ilvl="0" w:tplc="89005F9C">
      <w:start w:val="1"/>
      <w:numFmt w:val="lowerRoman"/>
      <w:lvlText w:val="%1."/>
      <w:lvlJc w:val="left"/>
      <w:pPr>
        <w:ind w:left="19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9D6E71"/>
    <w:multiLevelType w:val="hybridMultilevel"/>
    <w:tmpl w:val="C7F2108E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B2"/>
    <w:rsid w:val="000012DA"/>
    <w:rsid w:val="0000246E"/>
    <w:rsid w:val="00003862"/>
    <w:rsid w:val="000108F5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585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357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8B2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C80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992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C8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BC0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7E8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FBE"/>
    <w:rsid w:val="00432B76"/>
    <w:rsid w:val="00434D01"/>
    <w:rsid w:val="004358FE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89B"/>
    <w:rsid w:val="00480A58"/>
    <w:rsid w:val="00482151"/>
    <w:rsid w:val="00485FAD"/>
    <w:rsid w:val="00487AED"/>
    <w:rsid w:val="00491EDF"/>
    <w:rsid w:val="00492A3F"/>
    <w:rsid w:val="004941E6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41A"/>
    <w:rsid w:val="004C7EE7"/>
    <w:rsid w:val="004D2DEE"/>
    <w:rsid w:val="004D2E1F"/>
    <w:rsid w:val="004D7FD9"/>
    <w:rsid w:val="004E1324"/>
    <w:rsid w:val="004E19A5"/>
    <w:rsid w:val="004E37E5"/>
    <w:rsid w:val="004E3FDB"/>
    <w:rsid w:val="004F1F2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A16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4E8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192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634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4C72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373"/>
    <w:rsid w:val="007E2CFE"/>
    <w:rsid w:val="007E59C9"/>
    <w:rsid w:val="007F0072"/>
    <w:rsid w:val="007F25D8"/>
    <w:rsid w:val="007F2EB6"/>
    <w:rsid w:val="007F4845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3047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9EB"/>
    <w:rsid w:val="00852B59"/>
    <w:rsid w:val="00856272"/>
    <w:rsid w:val="008563FF"/>
    <w:rsid w:val="0086018B"/>
    <w:rsid w:val="008611DD"/>
    <w:rsid w:val="008620DE"/>
    <w:rsid w:val="008640E6"/>
    <w:rsid w:val="00866867"/>
    <w:rsid w:val="00872257"/>
    <w:rsid w:val="00874AC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EB1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7E8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502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2A1"/>
    <w:rsid w:val="00A92B2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D25"/>
    <w:rsid w:val="00AD7654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C5D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F1D"/>
    <w:rsid w:val="00B848EA"/>
    <w:rsid w:val="00B84B2B"/>
    <w:rsid w:val="00B90500"/>
    <w:rsid w:val="00B9176C"/>
    <w:rsid w:val="00B935A4"/>
    <w:rsid w:val="00B9752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CCE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E66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ADA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6B19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350B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1BBE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0512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B32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5AC4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43520"/>
  <w15:docId w15:val="{FF0520AD-99AC-4E66-963D-484B0280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laczyn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2608A-8954-4146-A938-45C54120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Kołaczyńska Ewa</dc:creator>
  <cp:lastModifiedBy>Wiza Agnieszka</cp:lastModifiedBy>
  <cp:revision>5</cp:revision>
  <cp:lastPrinted>2012-04-23T06:39:00Z</cp:lastPrinted>
  <dcterms:created xsi:type="dcterms:W3CDTF">2023-01-20T11:52:00Z</dcterms:created>
  <dcterms:modified xsi:type="dcterms:W3CDTF">2023-01-27T10:53:00Z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