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385D8" w14:textId="77777777" w:rsidR="00500B3C" w:rsidRPr="000E7BF3" w:rsidRDefault="00500B3C" w:rsidP="00011EE0">
      <w:pPr>
        <w:spacing w:after="120" w:line="259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14:paraId="26C544F7" w14:textId="77777777" w:rsidR="00A85BA6" w:rsidRPr="00B209D1" w:rsidRDefault="00A85BA6" w:rsidP="00011EE0">
      <w:pPr>
        <w:spacing w:after="120" w:line="259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209D1">
        <w:rPr>
          <w:rFonts w:ascii="Times New Roman" w:hAnsi="Times New Roman"/>
          <w:b/>
          <w:sz w:val="24"/>
          <w:szCs w:val="24"/>
        </w:rPr>
        <w:t>UZASADNIENIE</w:t>
      </w:r>
    </w:p>
    <w:p w14:paraId="78F391CB" w14:textId="77777777" w:rsidR="00A85BA6" w:rsidRPr="00B209D1" w:rsidRDefault="00A85BA6" w:rsidP="00011EE0">
      <w:pPr>
        <w:spacing w:after="120" w:line="259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32CFF53" w14:textId="77777777" w:rsidR="007F592E" w:rsidRDefault="003356BC" w:rsidP="007F592E">
      <w:pPr>
        <w:pStyle w:val="Tekstpodstawowy"/>
        <w:numPr>
          <w:ilvl w:val="0"/>
          <w:numId w:val="3"/>
        </w:numPr>
        <w:spacing w:after="120" w:line="259" w:lineRule="auto"/>
        <w:ind w:left="709" w:hanging="70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Wyjaśnienie potrzeby</w:t>
      </w:r>
      <w:r w:rsidR="004D6B59" w:rsidRPr="00B209D1">
        <w:rPr>
          <w:b/>
          <w:sz w:val="24"/>
          <w:szCs w:val="24"/>
        </w:rPr>
        <w:t xml:space="preserve"> i </w:t>
      </w:r>
      <w:r w:rsidR="00307620">
        <w:rPr>
          <w:b/>
          <w:sz w:val="24"/>
          <w:szCs w:val="24"/>
        </w:rPr>
        <w:t>c</w:t>
      </w:r>
      <w:r w:rsidR="00A85BA6" w:rsidRPr="00B209D1">
        <w:rPr>
          <w:b/>
          <w:sz w:val="24"/>
          <w:szCs w:val="24"/>
        </w:rPr>
        <w:t>el</w:t>
      </w:r>
      <w:r>
        <w:rPr>
          <w:b/>
          <w:sz w:val="24"/>
          <w:szCs w:val="24"/>
        </w:rPr>
        <w:t>u</w:t>
      </w:r>
      <w:r w:rsidR="00A85BA6" w:rsidRPr="00B209D1">
        <w:rPr>
          <w:b/>
          <w:sz w:val="24"/>
          <w:szCs w:val="24"/>
        </w:rPr>
        <w:t xml:space="preserve"> </w:t>
      </w:r>
      <w:r w:rsidR="004D6B59" w:rsidRPr="00B209D1">
        <w:rPr>
          <w:b/>
          <w:sz w:val="24"/>
          <w:szCs w:val="24"/>
        </w:rPr>
        <w:t>wydania</w:t>
      </w:r>
      <w:r w:rsidR="00A85BA6" w:rsidRPr="00B209D1">
        <w:rPr>
          <w:b/>
          <w:sz w:val="24"/>
          <w:szCs w:val="24"/>
        </w:rPr>
        <w:t xml:space="preserve"> rozporządzenia</w:t>
      </w:r>
    </w:p>
    <w:p w14:paraId="604BE040" w14:textId="65C9E0F1" w:rsidR="007F592E" w:rsidRDefault="00A85BA6" w:rsidP="007F592E">
      <w:pPr>
        <w:pStyle w:val="pub"/>
        <w:spacing w:before="0" w:after="120" w:line="259" w:lineRule="auto"/>
        <w:ind w:firstLine="709"/>
        <w:jc w:val="both"/>
        <w:rPr>
          <w:b w:val="0"/>
        </w:rPr>
      </w:pPr>
      <w:r w:rsidRPr="00B209D1">
        <w:rPr>
          <w:b w:val="0"/>
        </w:rPr>
        <w:t xml:space="preserve">Projektowane </w:t>
      </w:r>
      <w:r w:rsidR="00FD53A1" w:rsidRPr="00382B10">
        <w:rPr>
          <w:b w:val="0"/>
        </w:rPr>
        <w:t xml:space="preserve">rozporządzenie </w:t>
      </w:r>
      <w:r w:rsidR="003356BC" w:rsidRPr="00382B10">
        <w:rPr>
          <w:b w:val="0"/>
        </w:rPr>
        <w:t>Ministra Infrastruktury w sprawie rejestru cywilnych statków powietrznych</w:t>
      </w:r>
      <w:r w:rsidR="00924C60" w:rsidRPr="00382B10">
        <w:rPr>
          <w:b w:val="0"/>
        </w:rPr>
        <w:t>,</w:t>
      </w:r>
      <w:r w:rsidR="003356BC" w:rsidRPr="00382B10">
        <w:rPr>
          <w:b w:val="0"/>
        </w:rPr>
        <w:t xml:space="preserve"> </w:t>
      </w:r>
      <w:r w:rsidR="00924C60" w:rsidRPr="00382B10">
        <w:rPr>
          <w:b w:val="0"/>
        </w:rPr>
        <w:t>znaków i napisów umieszczanych na statkach powietrznych o</w:t>
      </w:r>
      <w:r w:rsidR="003356BC" w:rsidRPr="00382B10">
        <w:rPr>
          <w:b w:val="0"/>
        </w:rPr>
        <w:t>raz wykazu znaków rozpoznawczych wykorzystywanych do lotów przez statki powietrzne niewpisane do rejestru</w:t>
      </w:r>
      <w:r w:rsidR="00712046" w:rsidRPr="00382B10">
        <w:rPr>
          <w:b w:val="0"/>
        </w:rPr>
        <w:t xml:space="preserve"> cywilnych</w:t>
      </w:r>
      <w:r w:rsidR="003356BC" w:rsidRPr="00382B10">
        <w:rPr>
          <w:b w:val="0"/>
        </w:rPr>
        <w:t xml:space="preserve"> statków powietrznych</w:t>
      </w:r>
      <w:r w:rsidR="003356BC">
        <w:rPr>
          <w:b w:val="0"/>
        </w:rPr>
        <w:t xml:space="preserve"> stanowi wykonanie upoważnienia ustawowego zawartego w art. 42 ustawy z dnia 3</w:t>
      </w:r>
      <w:r w:rsidR="00E72219">
        <w:rPr>
          <w:b w:val="0"/>
        </w:rPr>
        <w:t xml:space="preserve"> </w:t>
      </w:r>
      <w:r w:rsidR="003356BC">
        <w:rPr>
          <w:b w:val="0"/>
        </w:rPr>
        <w:t>lipca 2002 r. – Prawo lotnicze (</w:t>
      </w:r>
      <w:r w:rsidR="001E4C1C" w:rsidRPr="001E4C1C">
        <w:rPr>
          <w:b w:val="0"/>
        </w:rPr>
        <w:t xml:space="preserve">Dz. U. z </w:t>
      </w:r>
      <w:r w:rsidR="000279AC" w:rsidRPr="001E4C1C">
        <w:rPr>
          <w:b w:val="0"/>
        </w:rPr>
        <w:t>20</w:t>
      </w:r>
      <w:r w:rsidR="000279AC">
        <w:rPr>
          <w:b w:val="0"/>
        </w:rPr>
        <w:t>20</w:t>
      </w:r>
      <w:r w:rsidR="000279AC" w:rsidRPr="001E4C1C">
        <w:rPr>
          <w:b w:val="0"/>
        </w:rPr>
        <w:t xml:space="preserve"> </w:t>
      </w:r>
      <w:r w:rsidR="001E4C1C" w:rsidRPr="001E4C1C">
        <w:rPr>
          <w:b w:val="0"/>
        </w:rPr>
        <w:t xml:space="preserve">r. poz. </w:t>
      </w:r>
      <w:r w:rsidR="000279AC">
        <w:rPr>
          <w:b w:val="0"/>
        </w:rPr>
        <w:t>1970</w:t>
      </w:r>
      <w:r w:rsidR="003356BC">
        <w:rPr>
          <w:b w:val="0"/>
        </w:rPr>
        <w:t xml:space="preserve">), </w:t>
      </w:r>
      <w:r w:rsidR="00096E0C">
        <w:rPr>
          <w:b w:val="0"/>
        </w:rPr>
        <w:t xml:space="preserve">zwanej dalej „ustawą – Prawo lotnicze”, </w:t>
      </w:r>
      <w:r w:rsidR="00B85158">
        <w:rPr>
          <w:b w:val="0"/>
        </w:rPr>
        <w:t>po zmianach wprowadzonych przez</w:t>
      </w:r>
      <w:r w:rsidR="00463FED">
        <w:rPr>
          <w:b w:val="0"/>
        </w:rPr>
        <w:t xml:space="preserve"> art. 30 </w:t>
      </w:r>
      <w:bookmarkStart w:id="1" w:name="_Hlk35805270"/>
      <w:r w:rsidR="00463FED">
        <w:rPr>
          <w:b w:val="0"/>
        </w:rPr>
        <w:t xml:space="preserve">ustawy </w:t>
      </w:r>
      <w:r w:rsidR="00C33C29" w:rsidRPr="00C33C29">
        <w:rPr>
          <w:b w:val="0"/>
        </w:rPr>
        <w:t xml:space="preserve">z dnia 31 lipca 2019 r. </w:t>
      </w:r>
      <w:r w:rsidR="003356BC" w:rsidRPr="001E4C1C">
        <w:rPr>
          <w:b w:val="0"/>
        </w:rPr>
        <w:t>o zmianie niektórych ustaw w celu ograniczenia obciążeń regulacyjnych</w:t>
      </w:r>
      <w:r w:rsidR="00924C60" w:rsidRPr="001E4C1C">
        <w:rPr>
          <w:b w:val="0"/>
        </w:rPr>
        <w:t xml:space="preserve"> </w:t>
      </w:r>
      <w:r w:rsidR="00C33C29" w:rsidRPr="001E4C1C">
        <w:rPr>
          <w:b w:val="0"/>
        </w:rPr>
        <w:t>(Dz. U. poz. 1495</w:t>
      </w:r>
      <w:r w:rsidR="00601C47">
        <w:rPr>
          <w:b w:val="0"/>
        </w:rPr>
        <w:t xml:space="preserve">, z </w:t>
      </w:r>
      <w:proofErr w:type="spellStart"/>
      <w:r w:rsidR="00601C47">
        <w:rPr>
          <w:b w:val="0"/>
        </w:rPr>
        <w:t>późn</w:t>
      </w:r>
      <w:proofErr w:type="spellEnd"/>
      <w:r w:rsidR="00601C47">
        <w:rPr>
          <w:b w:val="0"/>
        </w:rPr>
        <w:t>. zm.</w:t>
      </w:r>
      <w:r w:rsidR="00C33C29" w:rsidRPr="001E4C1C">
        <w:rPr>
          <w:b w:val="0"/>
        </w:rPr>
        <w:t>)</w:t>
      </w:r>
      <w:r w:rsidR="003356BC" w:rsidRPr="00712046">
        <w:rPr>
          <w:b w:val="0"/>
        </w:rPr>
        <w:t>.</w:t>
      </w:r>
      <w:bookmarkEnd w:id="1"/>
      <w:r w:rsidR="00CE1E75">
        <w:rPr>
          <w:b w:val="0"/>
        </w:rPr>
        <w:t xml:space="preserve"> </w:t>
      </w:r>
      <w:r w:rsidR="00B85158">
        <w:rPr>
          <w:b w:val="0"/>
        </w:rPr>
        <w:t xml:space="preserve">Wprowadzone zmiany polegały </w:t>
      </w:r>
      <w:r w:rsidR="0068468F">
        <w:rPr>
          <w:b w:val="0"/>
        </w:rPr>
        <w:t xml:space="preserve">m.in. </w:t>
      </w:r>
      <w:r w:rsidR="00B85158">
        <w:rPr>
          <w:b w:val="0"/>
        </w:rPr>
        <w:t xml:space="preserve">na dodaniu do ustawy </w:t>
      </w:r>
      <w:r w:rsidR="00B85158" w:rsidRPr="00B85158">
        <w:rPr>
          <w:b w:val="0"/>
        </w:rPr>
        <w:t>– Prawo lotnicze</w:t>
      </w:r>
      <w:r w:rsidR="00B85158">
        <w:rPr>
          <w:b w:val="0"/>
        </w:rPr>
        <w:t xml:space="preserve"> </w:t>
      </w:r>
      <w:r w:rsidR="00B85158" w:rsidRPr="00B85158">
        <w:rPr>
          <w:b w:val="0"/>
        </w:rPr>
        <w:t>art. 31a określając</w:t>
      </w:r>
      <w:r w:rsidR="00F470AF">
        <w:rPr>
          <w:b w:val="0"/>
        </w:rPr>
        <w:t>ego</w:t>
      </w:r>
      <w:r w:rsidR="00B85158" w:rsidRPr="00B85158">
        <w:rPr>
          <w:b w:val="0"/>
        </w:rPr>
        <w:t xml:space="preserve"> warunki przyznawania znaków rozpoznawczych lub grupy znaków rozpoznawczych </w:t>
      </w:r>
      <w:r w:rsidR="00B85158">
        <w:rPr>
          <w:b w:val="0"/>
        </w:rPr>
        <w:t xml:space="preserve">dla </w:t>
      </w:r>
      <w:r w:rsidR="00B85158" w:rsidRPr="00B85158">
        <w:rPr>
          <w:b w:val="0"/>
        </w:rPr>
        <w:t xml:space="preserve">nowo </w:t>
      </w:r>
      <w:r w:rsidR="00EF5512" w:rsidRPr="00B85158">
        <w:rPr>
          <w:b w:val="0"/>
        </w:rPr>
        <w:t>wybudowan</w:t>
      </w:r>
      <w:r w:rsidR="00EF5512">
        <w:rPr>
          <w:b w:val="0"/>
        </w:rPr>
        <w:t>ych</w:t>
      </w:r>
      <w:r w:rsidR="00EF5512" w:rsidRPr="00B85158">
        <w:rPr>
          <w:b w:val="0"/>
        </w:rPr>
        <w:t xml:space="preserve"> statk</w:t>
      </w:r>
      <w:r w:rsidR="00EF5512">
        <w:rPr>
          <w:b w:val="0"/>
        </w:rPr>
        <w:t>ów</w:t>
      </w:r>
      <w:r w:rsidR="00EF5512" w:rsidRPr="00B85158">
        <w:rPr>
          <w:b w:val="0"/>
        </w:rPr>
        <w:t xml:space="preserve"> powietrzn</w:t>
      </w:r>
      <w:r w:rsidR="00EF5512">
        <w:rPr>
          <w:b w:val="0"/>
        </w:rPr>
        <w:t>ych</w:t>
      </w:r>
      <w:r w:rsidR="00B85158" w:rsidRPr="00B85158">
        <w:rPr>
          <w:b w:val="0"/>
        </w:rPr>
        <w:t xml:space="preserve">, </w:t>
      </w:r>
      <w:r w:rsidR="00EF5512" w:rsidRPr="00B85158">
        <w:rPr>
          <w:b w:val="0"/>
        </w:rPr>
        <w:t>któr</w:t>
      </w:r>
      <w:r w:rsidR="00EF5512">
        <w:rPr>
          <w:b w:val="0"/>
        </w:rPr>
        <w:t>e</w:t>
      </w:r>
      <w:r w:rsidR="00EF5512" w:rsidRPr="00B85158">
        <w:rPr>
          <w:b w:val="0"/>
        </w:rPr>
        <w:t xml:space="preserve"> </w:t>
      </w:r>
      <w:r w:rsidR="00B85158" w:rsidRPr="00B85158">
        <w:rPr>
          <w:b w:val="0"/>
        </w:rPr>
        <w:t>nie został</w:t>
      </w:r>
      <w:r w:rsidR="00EF5512">
        <w:rPr>
          <w:b w:val="0"/>
        </w:rPr>
        <w:t>y</w:t>
      </w:r>
      <w:r w:rsidR="00B85158" w:rsidRPr="00B85158">
        <w:rPr>
          <w:b w:val="0"/>
        </w:rPr>
        <w:t xml:space="preserve"> </w:t>
      </w:r>
      <w:r w:rsidR="00EF5512" w:rsidRPr="00B85158">
        <w:rPr>
          <w:b w:val="0"/>
        </w:rPr>
        <w:t>wpisan</w:t>
      </w:r>
      <w:r w:rsidR="00EF5512">
        <w:rPr>
          <w:b w:val="0"/>
        </w:rPr>
        <w:t>e</w:t>
      </w:r>
      <w:r w:rsidR="00EF5512" w:rsidRPr="00B85158">
        <w:rPr>
          <w:b w:val="0"/>
        </w:rPr>
        <w:t xml:space="preserve"> </w:t>
      </w:r>
      <w:r w:rsidR="00B85158" w:rsidRPr="00B85158">
        <w:rPr>
          <w:b w:val="0"/>
        </w:rPr>
        <w:t>do rejestru cywilnych statków powietrznych</w:t>
      </w:r>
      <w:r w:rsidR="00F470AF">
        <w:rPr>
          <w:b w:val="0"/>
        </w:rPr>
        <w:t xml:space="preserve">, </w:t>
      </w:r>
      <w:r w:rsidR="00A46E35" w:rsidRPr="00A46E35">
        <w:rPr>
          <w:b w:val="0"/>
        </w:rPr>
        <w:t>zwanego dalej „rejestrem”,</w:t>
      </w:r>
      <w:r w:rsidR="00A46E35">
        <w:rPr>
          <w:b w:val="0"/>
        </w:rPr>
        <w:t xml:space="preserve"> </w:t>
      </w:r>
      <w:r w:rsidR="00153900" w:rsidRPr="00153900">
        <w:rPr>
          <w:b w:val="0"/>
        </w:rPr>
        <w:t>w celu umożliwienia wykonywania prób w locie</w:t>
      </w:r>
      <w:r w:rsidR="00153900" w:rsidRPr="008C0DC3">
        <w:rPr>
          <w:b w:val="0"/>
        </w:rPr>
        <w:t xml:space="preserve">, </w:t>
      </w:r>
      <w:r w:rsidR="00F470AF">
        <w:rPr>
          <w:b w:val="0"/>
        </w:rPr>
        <w:t xml:space="preserve">co </w:t>
      </w:r>
      <w:r w:rsidR="00F470AF" w:rsidRPr="00F470AF">
        <w:rPr>
          <w:b w:val="0"/>
        </w:rPr>
        <w:t>miało wpływ na zmianę upoważnienia ustawowego określonego w art. 42 ustawy – Prawo lotnicze.</w:t>
      </w:r>
      <w:r w:rsidR="00CE1E75" w:rsidRPr="008C0DC3">
        <w:rPr>
          <w:b w:val="0"/>
          <w:color w:val="000000"/>
        </w:rPr>
        <w:t xml:space="preserve"> </w:t>
      </w:r>
      <w:r w:rsidR="003356BC">
        <w:rPr>
          <w:b w:val="0"/>
        </w:rPr>
        <w:t xml:space="preserve">Zgodnie z przedmiotowym upoważnieniem, minister właściwy do spraw transportu </w:t>
      </w:r>
      <w:r w:rsidR="00712046">
        <w:rPr>
          <w:b w:val="0"/>
        </w:rPr>
        <w:t xml:space="preserve">jest obowiązany </w:t>
      </w:r>
      <w:r w:rsidR="003356BC">
        <w:rPr>
          <w:b w:val="0"/>
        </w:rPr>
        <w:t>określi</w:t>
      </w:r>
      <w:r w:rsidR="00712046">
        <w:rPr>
          <w:b w:val="0"/>
        </w:rPr>
        <w:t>ć</w:t>
      </w:r>
      <w:r w:rsidR="003356BC">
        <w:rPr>
          <w:b w:val="0"/>
        </w:rPr>
        <w:t xml:space="preserve"> w drodze rozporządzenia: </w:t>
      </w:r>
    </w:p>
    <w:p w14:paraId="59E6F3EE" w14:textId="0EC63340" w:rsidR="00712046" w:rsidRPr="00FF0893" w:rsidRDefault="003356BC" w:rsidP="001E4C1C">
      <w:pPr>
        <w:pStyle w:val="pub"/>
        <w:numPr>
          <w:ilvl w:val="0"/>
          <w:numId w:val="17"/>
        </w:numPr>
        <w:spacing w:before="0" w:after="120" w:line="259" w:lineRule="auto"/>
        <w:jc w:val="both"/>
        <w:rPr>
          <w:b w:val="0"/>
        </w:rPr>
      </w:pPr>
      <w:r w:rsidRPr="00FF0893">
        <w:rPr>
          <w:b w:val="0"/>
        </w:rPr>
        <w:t>szczegółowe warunki prowadzenia rejestru, tryb składania wniosków o wpis do rejestru, zgłaszania zmiany danych rejestrowych, a także wzór świadectwa rejestracji oraz warunki jego ważności, z uwzględnieniem w szczególności rodzaju i charakterystyki statku powietrznego;</w:t>
      </w:r>
    </w:p>
    <w:p w14:paraId="0C28D4E5" w14:textId="77777777" w:rsidR="00712046" w:rsidRPr="00712046" w:rsidRDefault="003356BC" w:rsidP="001E4C1C">
      <w:pPr>
        <w:pStyle w:val="pub"/>
        <w:numPr>
          <w:ilvl w:val="0"/>
          <w:numId w:val="17"/>
        </w:numPr>
        <w:spacing w:before="0" w:after="120" w:line="259" w:lineRule="auto"/>
        <w:jc w:val="both"/>
        <w:rPr>
          <w:b w:val="0"/>
        </w:rPr>
      </w:pPr>
      <w:r w:rsidRPr="00712046">
        <w:rPr>
          <w:b w:val="0"/>
        </w:rPr>
        <w:t>znaki rozpoznawcze oraz inne znaki i napisy umieszczane na statkach powietrznych, z</w:t>
      </w:r>
      <w:r w:rsidR="00BB04D6" w:rsidRPr="00712046">
        <w:rPr>
          <w:b w:val="0"/>
        </w:rPr>
        <w:t> </w:t>
      </w:r>
      <w:r w:rsidRPr="00712046">
        <w:rPr>
          <w:b w:val="0"/>
        </w:rPr>
        <w:t>uwzględnieniem ich opisu, sposobu i miejsca ich umieszczania;</w:t>
      </w:r>
    </w:p>
    <w:p w14:paraId="157C0A18" w14:textId="77777777" w:rsidR="003356BC" w:rsidRPr="00712046" w:rsidRDefault="003356BC" w:rsidP="001E4C1C">
      <w:pPr>
        <w:pStyle w:val="pub"/>
        <w:numPr>
          <w:ilvl w:val="0"/>
          <w:numId w:val="17"/>
        </w:numPr>
        <w:spacing w:before="0" w:after="120" w:line="259" w:lineRule="auto"/>
        <w:jc w:val="both"/>
        <w:rPr>
          <w:b w:val="0"/>
        </w:rPr>
      </w:pPr>
      <w:r w:rsidRPr="00712046">
        <w:rPr>
          <w:b w:val="0"/>
        </w:rPr>
        <w:t>sposób prowadzenia wykazu znaków rozpoznawczych wykorzystywanych do lotów przez statki powietrzne niewpisane do rejestru, w tym dane zamieszczane w wykazie, z</w:t>
      </w:r>
      <w:r w:rsidR="00BB04D6" w:rsidRPr="00930527">
        <w:rPr>
          <w:b w:val="0"/>
        </w:rPr>
        <w:t> </w:t>
      </w:r>
      <w:r w:rsidRPr="00930527">
        <w:rPr>
          <w:b w:val="0"/>
        </w:rPr>
        <w:t>uwzględnieniem możliwości weryfikacji tego wykazu</w:t>
      </w:r>
      <w:r w:rsidRPr="00712046">
        <w:rPr>
          <w:b w:val="0"/>
        </w:rPr>
        <w:t>.</w:t>
      </w:r>
    </w:p>
    <w:p w14:paraId="529BF756" w14:textId="77777777" w:rsidR="00F56D39" w:rsidRDefault="00F56D39" w:rsidP="00011EE0">
      <w:pPr>
        <w:pStyle w:val="Tekstpodstawowy"/>
        <w:spacing w:after="120" w:line="259" w:lineRule="auto"/>
        <w:rPr>
          <w:b/>
          <w:sz w:val="24"/>
          <w:szCs w:val="24"/>
        </w:rPr>
      </w:pPr>
      <w:bookmarkStart w:id="2" w:name="225388550"/>
      <w:bookmarkEnd w:id="2"/>
    </w:p>
    <w:p w14:paraId="446C760F" w14:textId="77777777" w:rsidR="00A85BA6" w:rsidRPr="00B209D1" w:rsidRDefault="00F56D39" w:rsidP="00011EE0">
      <w:pPr>
        <w:pStyle w:val="Tekstpodstawowy"/>
        <w:spacing w:after="12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Pr="00F56D39">
        <w:rPr>
          <w:b/>
          <w:sz w:val="24"/>
          <w:szCs w:val="24"/>
        </w:rPr>
        <w:t>.</w:t>
      </w:r>
      <w:r w:rsidRPr="00F56D39">
        <w:rPr>
          <w:b/>
          <w:sz w:val="24"/>
          <w:szCs w:val="24"/>
        </w:rPr>
        <w:tab/>
        <w:t>Wskazanie różnic między dotychczasowym a projektowanym stanem prawnym</w:t>
      </w:r>
      <w:r w:rsidRPr="00F56D39" w:rsidDel="00045190">
        <w:rPr>
          <w:b/>
          <w:sz w:val="24"/>
          <w:szCs w:val="24"/>
        </w:rPr>
        <w:t xml:space="preserve"> </w:t>
      </w:r>
    </w:p>
    <w:p w14:paraId="0FF9F2CC" w14:textId="244308BF" w:rsidR="00712046" w:rsidRDefault="007F23FB" w:rsidP="00712046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Obowiązujący </w:t>
      </w:r>
      <w:r w:rsidR="0026141F">
        <w:rPr>
          <w:rFonts w:ascii="Times New Roman" w:hAnsi="Times New Roman"/>
          <w:sz w:val="24"/>
          <w:szCs w:val="24"/>
        </w:rPr>
        <w:t>akt wykonawczy</w:t>
      </w:r>
      <w:r w:rsidR="00712046" w:rsidRPr="00563B8D">
        <w:rPr>
          <w:rFonts w:ascii="Times New Roman" w:hAnsi="Times New Roman"/>
          <w:sz w:val="24"/>
          <w:szCs w:val="24"/>
        </w:rPr>
        <w:t xml:space="preserve"> wydan</w:t>
      </w:r>
      <w:r w:rsidR="0026141F">
        <w:rPr>
          <w:rFonts w:ascii="Times New Roman" w:hAnsi="Times New Roman"/>
          <w:sz w:val="24"/>
          <w:szCs w:val="24"/>
        </w:rPr>
        <w:t>y</w:t>
      </w:r>
      <w:r w:rsidR="00712046" w:rsidRPr="00563B8D">
        <w:rPr>
          <w:rFonts w:ascii="Times New Roman" w:hAnsi="Times New Roman"/>
          <w:sz w:val="24"/>
          <w:szCs w:val="24"/>
        </w:rPr>
        <w:t xml:space="preserve"> na podstawie </w:t>
      </w:r>
      <w:r w:rsidR="00045190" w:rsidRPr="00712046">
        <w:rPr>
          <w:rFonts w:ascii="Times New Roman" w:hAnsi="Times New Roman"/>
          <w:sz w:val="24"/>
          <w:szCs w:val="24"/>
        </w:rPr>
        <w:t>art. 42 ustawy</w:t>
      </w:r>
      <w:r w:rsidR="00096E0C">
        <w:rPr>
          <w:rFonts w:ascii="Times New Roman" w:hAnsi="Times New Roman"/>
          <w:sz w:val="24"/>
          <w:szCs w:val="24"/>
        </w:rPr>
        <w:t xml:space="preserve"> </w:t>
      </w:r>
      <w:r w:rsidR="00045190" w:rsidRPr="00712046">
        <w:rPr>
          <w:rFonts w:ascii="Times New Roman" w:hAnsi="Times New Roman"/>
          <w:sz w:val="24"/>
          <w:szCs w:val="24"/>
        </w:rPr>
        <w:t>– Prawo lotnicze</w:t>
      </w:r>
      <w:r w:rsidR="00712046" w:rsidRPr="00712046">
        <w:rPr>
          <w:rFonts w:ascii="Times New Roman" w:hAnsi="Times New Roman"/>
          <w:sz w:val="24"/>
          <w:szCs w:val="24"/>
        </w:rPr>
        <w:t>, tj.</w:t>
      </w:r>
      <w:r w:rsidR="004372F3">
        <w:rPr>
          <w:rFonts w:ascii="Times New Roman" w:hAnsi="Times New Roman"/>
          <w:sz w:val="24"/>
          <w:szCs w:val="24"/>
        </w:rPr>
        <w:t> </w:t>
      </w:r>
      <w:r w:rsidR="00712046" w:rsidRPr="00563B8D">
        <w:rPr>
          <w:rFonts w:ascii="Times New Roman" w:hAnsi="Times New Roman"/>
          <w:sz w:val="24"/>
          <w:szCs w:val="24"/>
        </w:rPr>
        <w:t>rozporządzenie Ministra Transportu, Budownictwa i Gospodarki Morskiej z dnia 6 czerwca 2013</w:t>
      </w:r>
      <w:r w:rsidR="004372F3">
        <w:rPr>
          <w:rFonts w:ascii="Times New Roman" w:hAnsi="Times New Roman"/>
          <w:sz w:val="24"/>
          <w:szCs w:val="24"/>
        </w:rPr>
        <w:t> </w:t>
      </w:r>
      <w:r w:rsidR="00712046" w:rsidRPr="00563B8D">
        <w:rPr>
          <w:rFonts w:ascii="Times New Roman" w:hAnsi="Times New Roman"/>
          <w:sz w:val="24"/>
          <w:szCs w:val="24"/>
        </w:rPr>
        <w:t>r. w</w:t>
      </w:r>
      <w:r w:rsidR="004372F3">
        <w:rPr>
          <w:rFonts w:ascii="Times New Roman" w:hAnsi="Times New Roman"/>
          <w:sz w:val="24"/>
          <w:szCs w:val="24"/>
        </w:rPr>
        <w:t xml:space="preserve"> </w:t>
      </w:r>
      <w:r w:rsidR="00712046" w:rsidRPr="00563B8D">
        <w:rPr>
          <w:rFonts w:ascii="Times New Roman" w:hAnsi="Times New Roman"/>
          <w:sz w:val="24"/>
          <w:szCs w:val="24"/>
        </w:rPr>
        <w:t xml:space="preserve">sprawie rejestru cywilnych statków powietrznych oraz znaków i napisów na statkach powietrznych wpisanych do tego rejestru (Dz. U. z 2015 r. poz. 1617), </w:t>
      </w:r>
      <w:r w:rsidR="004A20B2" w:rsidRPr="00712046">
        <w:rPr>
          <w:rFonts w:ascii="Times New Roman" w:hAnsi="Times New Roman"/>
          <w:sz w:val="24"/>
          <w:szCs w:val="24"/>
        </w:rPr>
        <w:t>regul</w:t>
      </w:r>
      <w:r w:rsidR="004A20B2">
        <w:rPr>
          <w:rFonts w:ascii="Times New Roman" w:hAnsi="Times New Roman"/>
          <w:sz w:val="24"/>
          <w:szCs w:val="24"/>
        </w:rPr>
        <w:t>uje</w:t>
      </w:r>
      <w:r w:rsidR="004A20B2" w:rsidRPr="00712046">
        <w:rPr>
          <w:rFonts w:ascii="Times New Roman" w:hAnsi="Times New Roman"/>
          <w:sz w:val="24"/>
          <w:szCs w:val="24"/>
        </w:rPr>
        <w:t xml:space="preserve"> </w:t>
      </w:r>
      <w:r w:rsidR="00045190" w:rsidRPr="00712046">
        <w:rPr>
          <w:rFonts w:ascii="Times New Roman" w:hAnsi="Times New Roman"/>
          <w:sz w:val="24"/>
          <w:szCs w:val="24"/>
        </w:rPr>
        <w:t xml:space="preserve">jedynie </w:t>
      </w:r>
      <w:r w:rsidR="004A20B2">
        <w:rPr>
          <w:rFonts w:ascii="Times New Roman" w:hAnsi="Times New Roman"/>
          <w:sz w:val="24"/>
          <w:szCs w:val="24"/>
        </w:rPr>
        <w:t xml:space="preserve">sprawy określone w </w:t>
      </w:r>
      <w:r w:rsidR="00B05EB9">
        <w:rPr>
          <w:rFonts w:ascii="Times New Roman" w:hAnsi="Times New Roman"/>
          <w:sz w:val="24"/>
          <w:szCs w:val="24"/>
        </w:rPr>
        <w:t>pkt 1 i</w:t>
      </w:r>
      <w:r w:rsidR="004372F3">
        <w:rPr>
          <w:rFonts w:ascii="Times New Roman" w:hAnsi="Times New Roman"/>
          <w:sz w:val="24"/>
          <w:szCs w:val="24"/>
        </w:rPr>
        <w:t xml:space="preserve"> </w:t>
      </w:r>
      <w:r w:rsidR="00045190" w:rsidRPr="00712046">
        <w:rPr>
          <w:rFonts w:ascii="Times New Roman" w:hAnsi="Times New Roman"/>
          <w:sz w:val="24"/>
          <w:szCs w:val="24"/>
        </w:rPr>
        <w:t xml:space="preserve">2 </w:t>
      </w:r>
      <w:r w:rsidR="004A20B2">
        <w:rPr>
          <w:rFonts w:ascii="Times New Roman" w:hAnsi="Times New Roman"/>
          <w:sz w:val="24"/>
          <w:szCs w:val="24"/>
        </w:rPr>
        <w:t xml:space="preserve">zmienionego upoważnienia </w:t>
      </w:r>
      <w:r w:rsidR="00045190" w:rsidRPr="00712046">
        <w:rPr>
          <w:rFonts w:ascii="Times New Roman" w:hAnsi="Times New Roman"/>
          <w:sz w:val="24"/>
          <w:szCs w:val="24"/>
        </w:rPr>
        <w:t xml:space="preserve">do wydania przedmiotowego aktu wykonawczego. </w:t>
      </w:r>
    </w:p>
    <w:p w14:paraId="02E42B51" w14:textId="3AB3473A" w:rsidR="00045190" w:rsidRDefault="00712046" w:rsidP="00712046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Wyżej </w:t>
      </w:r>
      <w:r w:rsidR="008517B9">
        <w:rPr>
          <w:rFonts w:ascii="Times New Roman" w:hAnsi="Times New Roman"/>
          <w:sz w:val="24"/>
          <w:szCs w:val="24"/>
        </w:rPr>
        <w:t>wymienioną n</w:t>
      </w:r>
      <w:r w:rsidR="008517B9" w:rsidRPr="00712046">
        <w:rPr>
          <w:rFonts w:ascii="Times New Roman" w:hAnsi="Times New Roman"/>
          <w:sz w:val="24"/>
          <w:szCs w:val="24"/>
        </w:rPr>
        <w:t>owelizacj</w:t>
      </w:r>
      <w:r w:rsidR="008517B9">
        <w:rPr>
          <w:rFonts w:ascii="Times New Roman" w:hAnsi="Times New Roman"/>
          <w:sz w:val="24"/>
          <w:szCs w:val="24"/>
        </w:rPr>
        <w:t xml:space="preserve">ą </w:t>
      </w:r>
      <w:r w:rsidR="00045190">
        <w:rPr>
          <w:rFonts w:ascii="Times New Roman" w:hAnsi="Times New Roman"/>
          <w:sz w:val="24"/>
          <w:szCs w:val="24"/>
        </w:rPr>
        <w:t xml:space="preserve">ustawy – Prawo lotnicze </w:t>
      </w:r>
      <w:r w:rsidR="00B72D66" w:rsidRPr="00B72D66">
        <w:rPr>
          <w:rFonts w:ascii="Times New Roman" w:hAnsi="Times New Roman"/>
          <w:sz w:val="24"/>
          <w:szCs w:val="24"/>
        </w:rPr>
        <w:t>w art. 42</w:t>
      </w:r>
      <w:r w:rsidR="00B72D66">
        <w:rPr>
          <w:rFonts w:ascii="Times New Roman" w:hAnsi="Times New Roman"/>
          <w:sz w:val="24"/>
          <w:szCs w:val="24"/>
        </w:rPr>
        <w:t xml:space="preserve"> </w:t>
      </w:r>
      <w:r w:rsidR="008517B9">
        <w:rPr>
          <w:rFonts w:ascii="Times New Roman" w:hAnsi="Times New Roman"/>
          <w:sz w:val="24"/>
          <w:szCs w:val="24"/>
        </w:rPr>
        <w:t xml:space="preserve">dodano </w:t>
      </w:r>
      <w:r w:rsidR="004A20B2">
        <w:rPr>
          <w:rFonts w:ascii="Times New Roman" w:hAnsi="Times New Roman"/>
          <w:sz w:val="24"/>
          <w:szCs w:val="24"/>
        </w:rPr>
        <w:t>pkt 3</w:t>
      </w:r>
      <w:r w:rsidR="0004519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zgodnie z</w:t>
      </w:r>
      <w:r w:rsidR="004372F3">
        <w:rPr>
          <w:rFonts w:ascii="Times New Roman" w:hAnsi="Times New Roman"/>
          <w:sz w:val="24"/>
          <w:szCs w:val="24"/>
        </w:rPr>
        <w:t> </w:t>
      </w:r>
      <w:r w:rsidR="00045190">
        <w:rPr>
          <w:rFonts w:ascii="Times New Roman" w:hAnsi="Times New Roman"/>
          <w:sz w:val="24"/>
          <w:szCs w:val="24"/>
        </w:rPr>
        <w:t xml:space="preserve">którym </w:t>
      </w:r>
      <w:r>
        <w:rPr>
          <w:rFonts w:ascii="Times New Roman" w:hAnsi="Times New Roman"/>
          <w:sz w:val="24"/>
          <w:szCs w:val="24"/>
        </w:rPr>
        <w:t xml:space="preserve">przepisy wykonawcze wydane </w:t>
      </w:r>
      <w:r w:rsidR="004A20B2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podstawie tego artykułu powinny określać również </w:t>
      </w:r>
      <w:r w:rsidR="00045190">
        <w:rPr>
          <w:rFonts w:ascii="Times New Roman" w:hAnsi="Times New Roman"/>
          <w:sz w:val="24"/>
          <w:szCs w:val="24"/>
        </w:rPr>
        <w:t>sposób prowadzenia wykazu znaków rozpoznawczych wykorzystywanych do lotów przez statki powietrzne niewpisane do rejestru, w tym dane zamieszczane w wykazie, z uwzględnieniem możliwości weryfikacji tego wykazu.</w:t>
      </w:r>
      <w:r w:rsidR="008D5EAF" w:rsidRPr="00B209D1">
        <w:rPr>
          <w:rFonts w:ascii="Times New Roman" w:hAnsi="Times New Roman"/>
          <w:sz w:val="24"/>
          <w:szCs w:val="24"/>
        </w:rPr>
        <w:t xml:space="preserve"> </w:t>
      </w:r>
    </w:p>
    <w:p w14:paraId="111B7249" w14:textId="0C584852" w:rsidR="005A0118" w:rsidRDefault="007F23FB" w:rsidP="00C10F99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</w:t>
      </w:r>
      <w:r w:rsidR="005A0118">
        <w:rPr>
          <w:rFonts w:ascii="Times New Roman" w:hAnsi="Times New Roman"/>
          <w:sz w:val="24"/>
          <w:szCs w:val="24"/>
        </w:rPr>
        <w:t>rojektowan</w:t>
      </w:r>
      <w:r>
        <w:rPr>
          <w:rFonts w:ascii="Times New Roman" w:hAnsi="Times New Roman"/>
          <w:sz w:val="24"/>
          <w:szCs w:val="24"/>
        </w:rPr>
        <w:t>ym</w:t>
      </w:r>
      <w:r w:rsidR="005A0118">
        <w:rPr>
          <w:rFonts w:ascii="Times New Roman" w:hAnsi="Times New Roman"/>
          <w:sz w:val="24"/>
          <w:szCs w:val="24"/>
        </w:rPr>
        <w:t xml:space="preserve"> rozporządzeni</w:t>
      </w:r>
      <w:r>
        <w:rPr>
          <w:rFonts w:ascii="Times New Roman" w:hAnsi="Times New Roman"/>
          <w:sz w:val="24"/>
          <w:szCs w:val="24"/>
        </w:rPr>
        <w:t>u</w:t>
      </w:r>
      <w:r w:rsidR="005A0118">
        <w:rPr>
          <w:rFonts w:ascii="Times New Roman" w:hAnsi="Times New Roman"/>
          <w:sz w:val="24"/>
          <w:szCs w:val="24"/>
        </w:rPr>
        <w:t xml:space="preserve"> </w:t>
      </w:r>
      <w:r w:rsidR="0060405D">
        <w:rPr>
          <w:rFonts w:ascii="Times New Roman" w:hAnsi="Times New Roman"/>
          <w:sz w:val="24"/>
          <w:szCs w:val="24"/>
        </w:rPr>
        <w:t>przewid</w:t>
      </w:r>
      <w:r>
        <w:rPr>
          <w:rFonts w:ascii="Times New Roman" w:hAnsi="Times New Roman"/>
          <w:sz w:val="24"/>
          <w:szCs w:val="24"/>
        </w:rPr>
        <w:t>ziano</w:t>
      </w:r>
      <w:r w:rsidR="0060405D">
        <w:rPr>
          <w:rFonts w:ascii="Times New Roman" w:hAnsi="Times New Roman"/>
          <w:sz w:val="24"/>
          <w:szCs w:val="24"/>
        </w:rPr>
        <w:t xml:space="preserve"> odmienne uregulowania w stosunku do </w:t>
      </w:r>
      <w:r>
        <w:rPr>
          <w:rFonts w:ascii="Times New Roman" w:hAnsi="Times New Roman"/>
          <w:sz w:val="24"/>
          <w:szCs w:val="24"/>
        </w:rPr>
        <w:t>obowiązującego</w:t>
      </w:r>
      <w:r w:rsidR="0060405D">
        <w:rPr>
          <w:rFonts w:ascii="Times New Roman" w:hAnsi="Times New Roman"/>
          <w:sz w:val="24"/>
          <w:szCs w:val="24"/>
        </w:rPr>
        <w:t xml:space="preserve"> aktu wykonawczego w następującym zakresie</w:t>
      </w:r>
      <w:r w:rsidR="005A0118">
        <w:rPr>
          <w:rFonts w:ascii="Times New Roman" w:hAnsi="Times New Roman"/>
          <w:sz w:val="24"/>
          <w:szCs w:val="24"/>
        </w:rPr>
        <w:t>:</w:t>
      </w:r>
    </w:p>
    <w:p w14:paraId="6BBEEA86" w14:textId="7EDB051A" w:rsidR="005A0118" w:rsidRPr="00D71F6B" w:rsidRDefault="00131209" w:rsidP="00D71F6B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ze zbioru dokumentów </w:t>
      </w:r>
      <w:r w:rsidR="00257587">
        <w:rPr>
          <w:rFonts w:ascii="Times New Roman" w:hAnsi="Times New Roman"/>
          <w:color w:val="000000"/>
          <w:spacing w:val="-2"/>
          <w:sz w:val="24"/>
          <w:szCs w:val="24"/>
        </w:rPr>
        <w:t xml:space="preserve">zawartych w rejestrze </w:t>
      </w:r>
      <w:r w:rsidR="00AD5FB7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(§ 2 pkt 2 projektu) </w:t>
      </w:r>
      <w:r w:rsidR="005A0118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usunięto </w:t>
      </w:r>
      <w:bookmarkStart w:id="3" w:name="_Hlk44319430"/>
      <w:r w:rsidR="006145A5" w:rsidRPr="00D71F6B">
        <w:rPr>
          <w:rFonts w:ascii="Times New Roman" w:hAnsi="Times New Roman"/>
          <w:color w:val="000000"/>
          <w:spacing w:val="-2"/>
          <w:sz w:val="24"/>
          <w:szCs w:val="24"/>
        </w:rPr>
        <w:t>świadectwo</w:t>
      </w:r>
      <w:bookmarkEnd w:id="3"/>
      <w:r w:rsidR="006145A5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 zdatności w</w:t>
      </w:r>
      <w:r w:rsidR="004372F3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="006145A5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zakresie hałasu 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oraz </w:t>
      </w:r>
      <w:r w:rsidR="005A0118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pozwolenie radiowe </w:t>
      </w:r>
      <w:r w:rsidR="006145A5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(§ 2 pkt 2 lit. 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a i </w:t>
      </w:r>
      <w:r w:rsidR="006145A5" w:rsidRPr="00D71F6B">
        <w:rPr>
          <w:rFonts w:ascii="Times New Roman" w:hAnsi="Times New Roman"/>
          <w:color w:val="000000"/>
          <w:spacing w:val="-2"/>
          <w:sz w:val="24"/>
          <w:szCs w:val="24"/>
        </w:rPr>
        <w:t>b obowiązującego aktu wykonawczego)</w:t>
      </w:r>
      <w:r w:rsidR="00065254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r w:rsidR="005A0118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065254">
        <w:rPr>
          <w:rFonts w:ascii="Times New Roman" w:hAnsi="Times New Roman"/>
          <w:color w:val="000000"/>
          <w:spacing w:val="-2"/>
          <w:sz w:val="24"/>
          <w:szCs w:val="24"/>
        </w:rPr>
        <w:t>ś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>wiadectwo zdatności w zakresie hałasu nie jest wymagane przy rejestracji</w:t>
      </w:r>
      <w:r w:rsidR="00D6369D" w:rsidRPr="00D71F6B">
        <w:rPr>
          <w:rFonts w:ascii="Times New Roman" w:hAnsi="Times New Roman"/>
          <w:color w:val="000000"/>
          <w:spacing w:val="-2"/>
          <w:sz w:val="24"/>
          <w:szCs w:val="24"/>
        </w:rPr>
        <w:t>, ale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 jest wydawan</w:t>
      </w:r>
      <w:r w:rsidR="000823D1" w:rsidRPr="00D71F6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 dla zarejestrowanego statku powietrznego</w:t>
      </w:r>
      <w:r w:rsidR="00085CC0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085CC0"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 w:rsidR="005A0118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ozwolenie radiowe </w:t>
      </w:r>
      <w:r w:rsidR="00C64E1C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z kolei </w:t>
      </w:r>
      <w:r w:rsidR="005A0118" w:rsidRPr="00D71F6B">
        <w:rPr>
          <w:rFonts w:ascii="Times New Roman" w:hAnsi="Times New Roman"/>
          <w:color w:val="000000"/>
          <w:spacing w:val="-2"/>
          <w:sz w:val="24"/>
          <w:szCs w:val="24"/>
        </w:rPr>
        <w:t>jest dokumentem wymaganym w procesie wystawian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5A0118" w:rsidRPr="00D71F6B">
        <w:rPr>
          <w:rFonts w:ascii="Times New Roman" w:hAnsi="Times New Roman"/>
          <w:color w:val="000000"/>
          <w:spacing w:val="-2"/>
          <w:sz w:val="24"/>
          <w:szCs w:val="24"/>
        </w:rPr>
        <w:t>a dokumentu poświadczającego zdatność do lotu (już po rejestracji) i jest przechowywane w aktach sprawy związanej z tym procesem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, dlatego jego </w:t>
      </w:r>
      <w:r w:rsidR="005A0118" w:rsidRPr="00D71F6B">
        <w:rPr>
          <w:rFonts w:ascii="Times New Roman" w:hAnsi="Times New Roman"/>
          <w:color w:val="000000"/>
          <w:spacing w:val="-2"/>
          <w:sz w:val="24"/>
          <w:szCs w:val="24"/>
        </w:rPr>
        <w:t>przechowywanie w aktach rejestrowych jest zbędne</w:t>
      </w:r>
      <w:r w:rsidR="00C10F99" w:rsidRPr="00D71F6B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14:paraId="7ED304DD" w14:textId="770C115C" w:rsidR="005A0118" w:rsidRPr="00D71F6B" w:rsidRDefault="00AD5FB7" w:rsidP="00D71F6B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wprowadzono </w:t>
      </w:r>
      <w:r w:rsidR="005A0118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możliwość zastosowania znaków </w:t>
      </w:r>
      <w:r w:rsidR="00C367F6">
        <w:rPr>
          <w:rFonts w:ascii="Times New Roman" w:hAnsi="Times New Roman"/>
          <w:color w:val="000000"/>
          <w:spacing w:val="-2"/>
          <w:sz w:val="24"/>
          <w:szCs w:val="24"/>
        </w:rPr>
        <w:t xml:space="preserve">rozpoznawczych </w:t>
      </w:r>
      <w:r w:rsidR="005A0118" w:rsidRPr="00D71F6B">
        <w:rPr>
          <w:rFonts w:ascii="Times New Roman" w:hAnsi="Times New Roman"/>
          <w:color w:val="000000"/>
          <w:spacing w:val="-2"/>
          <w:sz w:val="24"/>
          <w:szCs w:val="24"/>
        </w:rPr>
        <w:t>o mniejszych wymiarach na statkach powietrznych kategorii akrobacyjnej oraz na statkach powietrznych wykonujących loty na pokazach lotniczych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 (§ 12 projektu</w:t>
      </w:r>
      <w:r w:rsidR="007F23F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 rozszerzono zakres § 11a obowiązującego aktu wykonawczego)</w:t>
      </w:r>
      <w:r w:rsidR="00C10F99" w:rsidRPr="00D71F6B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14:paraId="64B44ABF" w14:textId="65136814" w:rsidR="00085CC0" w:rsidRDefault="006145A5" w:rsidP="00D71F6B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wprowadzono </w:t>
      </w:r>
      <w:r w:rsidR="0011566E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przepisy dotyczące 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>spos</w:t>
      </w:r>
      <w:r w:rsidR="00A27917" w:rsidRPr="00D71F6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 w:rsidR="00A27917" w:rsidRPr="00D71F6B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 prowadzenia wykazu znaków rozpoznawczych wykorzystywanych do lotów przez statki powietrzne niewpisane do rejestru</w:t>
      </w:r>
      <w:r w:rsidR="00A27917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 (</w:t>
      </w:r>
      <w:r w:rsidR="00387838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="00387838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ozdział </w:t>
      </w:r>
      <w:r w:rsidR="00A27917" w:rsidRPr="00D71F6B">
        <w:rPr>
          <w:rFonts w:ascii="Times New Roman" w:hAnsi="Times New Roman"/>
          <w:color w:val="000000"/>
          <w:spacing w:val="-2"/>
          <w:sz w:val="24"/>
          <w:szCs w:val="24"/>
        </w:rPr>
        <w:t>4 projektu)</w:t>
      </w:r>
      <w:r w:rsidR="00C10F99" w:rsidRPr="00D71F6B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14:paraId="1FB98345" w14:textId="2502F50D" w:rsidR="00A27917" w:rsidRPr="00D71F6B" w:rsidRDefault="005A0118" w:rsidP="00D71F6B">
      <w:pPr>
        <w:pStyle w:val="Akapitzlist"/>
        <w:numPr>
          <w:ilvl w:val="0"/>
          <w:numId w:val="19"/>
        </w:numPr>
        <w:jc w:val="both"/>
      </w:pP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dokonano zmiany załącznika do rozporządzenia w ten sposób, aby </w:t>
      </w:r>
      <w:r w:rsidR="00387838">
        <w:rPr>
          <w:rFonts w:ascii="Times New Roman" w:hAnsi="Times New Roman"/>
          <w:color w:val="000000"/>
          <w:spacing w:val="-2"/>
          <w:sz w:val="24"/>
          <w:szCs w:val="24"/>
        </w:rPr>
        <w:t xml:space="preserve">określony w nim </w:t>
      </w:r>
      <w:r w:rsidR="00387838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wzór świadectwa rejestracji 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w swym układzie odpowiadał wzorowi określonemu w Załączniku 7 </w:t>
      </w:r>
      <w:r w:rsidR="00085CC0" w:rsidRPr="00085CC0">
        <w:rPr>
          <w:rFonts w:ascii="Times New Roman" w:hAnsi="Times New Roman"/>
          <w:color w:val="000000"/>
          <w:spacing w:val="-2"/>
          <w:sz w:val="24"/>
          <w:szCs w:val="24"/>
        </w:rPr>
        <w:t>„Znaki przynależności państwowej oraz rejestracyjne”</w:t>
      </w:r>
      <w:r w:rsidR="00085CC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do </w:t>
      </w:r>
      <w:r w:rsidR="00085CC0" w:rsidRPr="00085CC0">
        <w:rPr>
          <w:rFonts w:ascii="Times New Roman" w:hAnsi="Times New Roman"/>
          <w:color w:val="000000"/>
          <w:spacing w:val="-2"/>
          <w:sz w:val="24"/>
          <w:szCs w:val="24"/>
        </w:rPr>
        <w:t xml:space="preserve">Konwencji o międzynarodowym lotnictwie cywilnym, </w:t>
      </w:r>
      <w:r w:rsidR="00B819E4">
        <w:rPr>
          <w:rFonts w:ascii="Times New Roman" w:hAnsi="Times New Roman"/>
          <w:color w:val="000000"/>
          <w:spacing w:val="-2"/>
          <w:sz w:val="24"/>
          <w:szCs w:val="24"/>
        </w:rPr>
        <w:t>podpisanej</w:t>
      </w:r>
      <w:r w:rsidR="00B819E4" w:rsidRPr="00085CC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085CC0" w:rsidRPr="00085CC0">
        <w:rPr>
          <w:rFonts w:ascii="Times New Roman" w:hAnsi="Times New Roman"/>
          <w:color w:val="000000"/>
          <w:spacing w:val="-2"/>
          <w:sz w:val="24"/>
          <w:szCs w:val="24"/>
        </w:rPr>
        <w:t>w Chicago dnia 7 grudnia 1944 r. (Dz.</w:t>
      </w:r>
      <w:r w:rsidR="00C367F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085CC0" w:rsidRPr="00085CC0">
        <w:rPr>
          <w:rFonts w:ascii="Times New Roman" w:hAnsi="Times New Roman"/>
          <w:color w:val="000000"/>
          <w:spacing w:val="-2"/>
          <w:sz w:val="24"/>
          <w:szCs w:val="24"/>
        </w:rPr>
        <w:t xml:space="preserve">U. z 1959 r. poz. 212 i 214, z </w:t>
      </w:r>
      <w:proofErr w:type="spellStart"/>
      <w:r w:rsidR="00085CC0" w:rsidRPr="00085CC0">
        <w:rPr>
          <w:rFonts w:ascii="Times New Roman" w:hAnsi="Times New Roman"/>
          <w:color w:val="000000"/>
          <w:spacing w:val="-2"/>
          <w:sz w:val="24"/>
          <w:szCs w:val="24"/>
        </w:rPr>
        <w:t>późn</w:t>
      </w:r>
      <w:proofErr w:type="spellEnd"/>
      <w:r w:rsidR="00085CC0" w:rsidRPr="00085CC0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085CC0">
        <w:rPr>
          <w:rFonts w:ascii="Times New Roman" w:hAnsi="Times New Roman"/>
          <w:color w:val="000000"/>
          <w:spacing w:val="-2"/>
          <w:sz w:val="24"/>
          <w:szCs w:val="24"/>
        </w:rPr>
        <w:t xml:space="preserve"> zm.)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085CC0">
        <w:t xml:space="preserve"> </w:t>
      </w:r>
    </w:p>
    <w:p w14:paraId="7D12985C" w14:textId="4B82D392" w:rsidR="00A27917" w:rsidRPr="00D71F6B" w:rsidRDefault="00A27917" w:rsidP="00C10F99">
      <w:pPr>
        <w:ind w:left="142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W pozostałym zakresie </w:t>
      </w:r>
      <w:r w:rsidR="0060405D">
        <w:rPr>
          <w:rFonts w:ascii="Times New Roman" w:hAnsi="Times New Roman"/>
          <w:color w:val="000000"/>
          <w:spacing w:val="-2"/>
          <w:sz w:val="24"/>
          <w:szCs w:val="24"/>
        </w:rPr>
        <w:t xml:space="preserve">w projektowanym rozporządzeniu 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>powielono przep</w:t>
      </w:r>
      <w:r w:rsidR="00F34819" w:rsidRPr="00D71F6B">
        <w:rPr>
          <w:rFonts w:ascii="Times New Roman" w:hAnsi="Times New Roman"/>
          <w:color w:val="000000"/>
          <w:spacing w:val="-2"/>
          <w:sz w:val="24"/>
          <w:szCs w:val="24"/>
        </w:rPr>
        <w:t xml:space="preserve">isy </w:t>
      </w:r>
      <w:r w:rsidRPr="00D71F6B">
        <w:rPr>
          <w:rFonts w:ascii="Times New Roman" w:hAnsi="Times New Roman"/>
          <w:color w:val="000000"/>
          <w:spacing w:val="-2"/>
          <w:sz w:val="24"/>
          <w:szCs w:val="24"/>
        </w:rPr>
        <w:t>obowiązującego aktu wykonawczego</w:t>
      </w:r>
      <w:r w:rsidR="004D1F26">
        <w:rPr>
          <w:rFonts w:ascii="Times New Roman" w:hAnsi="Times New Roman"/>
          <w:color w:val="000000"/>
          <w:spacing w:val="-2"/>
          <w:sz w:val="24"/>
          <w:szCs w:val="24"/>
        </w:rPr>
        <w:t xml:space="preserve"> (z uwzględnieniem zmian o charakterze redakcyjnym)</w:t>
      </w:r>
      <w:r w:rsidR="00F34819" w:rsidRPr="00D71F6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065E868A" w14:textId="77777777" w:rsidR="00045190" w:rsidRDefault="00045190" w:rsidP="00C10F99">
      <w:pPr>
        <w:widowControl w:val="0"/>
        <w:autoSpaceDE w:val="0"/>
        <w:autoSpaceDN w:val="0"/>
        <w:adjustRightInd w:val="0"/>
        <w:spacing w:after="120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14:paraId="735C13E1" w14:textId="77777777" w:rsidR="00F966DF" w:rsidRPr="00F966DF" w:rsidRDefault="00F966DF" w:rsidP="00011EE0">
      <w:pPr>
        <w:widowControl w:val="0"/>
        <w:autoSpaceDE w:val="0"/>
        <w:autoSpaceDN w:val="0"/>
        <w:adjustRightInd w:val="0"/>
        <w:spacing w:after="12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Pr="00F966DF">
        <w:rPr>
          <w:rFonts w:ascii="Times New Roman" w:hAnsi="Times New Roman"/>
          <w:b/>
          <w:bCs/>
          <w:sz w:val="24"/>
          <w:szCs w:val="24"/>
        </w:rPr>
        <w:t>.</w:t>
      </w:r>
      <w:r w:rsidRPr="00F966DF">
        <w:rPr>
          <w:rFonts w:ascii="Times New Roman" w:hAnsi="Times New Roman"/>
          <w:b/>
          <w:bCs/>
          <w:sz w:val="24"/>
          <w:szCs w:val="24"/>
        </w:rPr>
        <w:tab/>
        <w:t>Zakres regulacji</w:t>
      </w:r>
    </w:p>
    <w:p w14:paraId="2E7394F8" w14:textId="2866BCB9" w:rsidR="00A32C43" w:rsidRDefault="00D26F2B" w:rsidP="00011EE0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</w:t>
      </w:r>
      <w:r w:rsidRPr="00D26F2B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</w:t>
      </w:r>
      <w:r w:rsidR="003D158B">
        <w:rPr>
          <w:rFonts w:ascii="Times New Roman" w:hAnsi="Times New Roman"/>
          <w:sz w:val="24"/>
          <w:szCs w:val="24"/>
        </w:rPr>
        <w:t xml:space="preserve"> </w:t>
      </w:r>
      <w:r w:rsidR="00712046">
        <w:rPr>
          <w:rFonts w:ascii="Times New Roman" w:hAnsi="Times New Roman"/>
          <w:sz w:val="24"/>
          <w:szCs w:val="24"/>
        </w:rPr>
        <w:t>projektowanego rozporządzenia określa</w:t>
      </w:r>
      <w:r w:rsidR="0072689F">
        <w:rPr>
          <w:rFonts w:ascii="Times New Roman" w:hAnsi="Times New Roman"/>
          <w:sz w:val="24"/>
          <w:szCs w:val="24"/>
        </w:rPr>
        <w:t xml:space="preserve"> ono</w:t>
      </w:r>
      <w:r w:rsidR="008D5EAF" w:rsidRPr="00B209D1">
        <w:rPr>
          <w:rFonts w:ascii="Times New Roman" w:hAnsi="Times New Roman"/>
          <w:sz w:val="24"/>
          <w:szCs w:val="24"/>
        </w:rPr>
        <w:t xml:space="preserve"> szczegółow</w:t>
      </w:r>
      <w:r w:rsidR="00712046">
        <w:rPr>
          <w:rFonts w:ascii="Times New Roman" w:hAnsi="Times New Roman"/>
          <w:sz w:val="24"/>
          <w:szCs w:val="24"/>
        </w:rPr>
        <w:t>e</w:t>
      </w:r>
      <w:r w:rsidR="008D5EAF" w:rsidRPr="00B209D1">
        <w:rPr>
          <w:rFonts w:ascii="Times New Roman" w:hAnsi="Times New Roman"/>
          <w:sz w:val="24"/>
          <w:szCs w:val="24"/>
        </w:rPr>
        <w:t xml:space="preserve"> </w:t>
      </w:r>
      <w:r w:rsidR="003D158B">
        <w:rPr>
          <w:rFonts w:ascii="Times New Roman" w:hAnsi="Times New Roman"/>
          <w:sz w:val="24"/>
          <w:szCs w:val="24"/>
        </w:rPr>
        <w:t>warunk</w:t>
      </w:r>
      <w:r w:rsidR="008F4213">
        <w:rPr>
          <w:rFonts w:ascii="Times New Roman" w:hAnsi="Times New Roman"/>
          <w:sz w:val="24"/>
          <w:szCs w:val="24"/>
        </w:rPr>
        <w:t>i</w:t>
      </w:r>
      <w:r w:rsidR="003D158B" w:rsidRPr="00B209D1">
        <w:rPr>
          <w:rFonts w:ascii="Times New Roman" w:hAnsi="Times New Roman"/>
          <w:sz w:val="24"/>
          <w:szCs w:val="24"/>
        </w:rPr>
        <w:t xml:space="preserve"> </w:t>
      </w:r>
      <w:r w:rsidR="008D5EAF" w:rsidRPr="00B209D1">
        <w:rPr>
          <w:rFonts w:ascii="Times New Roman" w:hAnsi="Times New Roman"/>
          <w:sz w:val="24"/>
          <w:szCs w:val="24"/>
        </w:rPr>
        <w:t>prowadzenia rejestru, tryb składania wniosków o wpis do rejestru, zgłaszania zmiany danych rejestrowych, a także wz</w:t>
      </w:r>
      <w:r w:rsidR="00930527">
        <w:rPr>
          <w:rFonts w:ascii="Times New Roman" w:hAnsi="Times New Roman"/>
          <w:sz w:val="24"/>
          <w:szCs w:val="24"/>
        </w:rPr>
        <w:t>ór</w:t>
      </w:r>
      <w:r w:rsidR="008D5EAF" w:rsidRPr="00B209D1">
        <w:rPr>
          <w:rFonts w:ascii="Times New Roman" w:hAnsi="Times New Roman"/>
          <w:sz w:val="24"/>
          <w:szCs w:val="24"/>
        </w:rPr>
        <w:t xml:space="preserve"> świadectwa rejestracji oraz warunk</w:t>
      </w:r>
      <w:r w:rsidR="00930527">
        <w:rPr>
          <w:rFonts w:ascii="Times New Roman" w:hAnsi="Times New Roman"/>
          <w:sz w:val="24"/>
          <w:szCs w:val="24"/>
        </w:rPr>
        <w:t>i</w:t>
      </w:r>
      <w:r w:rsidR="008D5EAF" w:rsidRPr="00B209D1">
        <w:rPr>
          <w:rFonts w:ascii="Times New Roman" w:hAnsi="Times New Roman"/>
          <w:sz w:val="24"/>
          <w:szCs w:val="24"/>
        </w:rPr>
        <w:t xml:space="preserve"> jego ważności, znak</w:t>
      </w:r>
      <w:r w:rsidR="00930527">
        <w:rPr>
          <w:rFonts w:ascii="Times New Roman" w:hAnsi="Times New Roman"/>
          <w:sz w:val="24"/>
          <w:szCs w:val="24"/>
        </w:rPr>
        <w:t>i</w:t>
      </w:r>
      <w:r w:rsidR="008D5EAF" w:rsidRPr="00B209D1">
        <w:rPr>
          <w:rFonts w:ascii="Times New Roman" w:hAnsi="Times New Roman"/>
          <w:sz w:val="24"/>
          <w:szCs w:val="24"/>
        </w:rPr>
        <w:t xml:space="preserve"> rozpoznawcz</w:t>
      </w:r>
      <w:r w:rsidR="00930527">
        <w:rPr>
          <w:rFonts w:ascii="Times New Roman" w:hAnsi="Times New Roman"/>
          <w:sz w:val="24"/>
          <w:szCs w:val="24"/>
        </w:rPr>
        <w:t>e</w:t>
      </w:r>
      <w:r w:rsidR="008D5EAF" w:rsidRPr="00B209D1">
        <w:rPr>
          <w:rFonts w:ascii="Times New Roman" w:hAnsi="Times New Roman"/>
          <w:sz w:val="24"/>
          <w:szCs w:val="24"/>
        </w:rPr>
        <w:t xml:space="preserve"> oraz inn</w:t>
      </w:r>
      <w:r w:rsidR="00930527">
        <w:rPr>
          <w:rFonts w:ascii="Times New Roman" w:hAnsi="Times New Roman"/>
          <w:sz w:val="24"/>
          <w:szCs w:val="24"/>
        </w:rPr>
        <w:t>e</w:t>
      </w:r>
      <w:r w:rsidR="008D5EAF" w:rsidRPr="00B209D1">
        <w:rPr>
          <w:rFonts w:ascii="Times New Roman" w:hAnsi="Times New Roman"/>
          <w:sz w:val="24"/>
          <w:szCs w:val="24"/>
        </w:rPr>
        <w:t xml:space="preserve"> znak</w:t>
      </w:r>
      <w:r w:rsidR="00930527">
        <w:rPr>
          <w:rFonts w:ascii="Times New Roman" w:hAnsi="Times New Roman"/>
          <w:sz w:val="24"/>
          <w:szCs w:val="24"/>
        </w:rPr>
        <w:t>i</w:t>
      </w:r>
      <w:r w:rsidR="008D5EAF" w:rsidRPr="00B209D1">
        <w:rPr>
          <w:rFonts w:ascii="Times New Roman" w:hAnsi="Times New Roman"/>
          <w:sz w:val="24"/>
          <w:szCs w:val="24"/>
        </w:rPr>
        <w:t xml:space="preserve"> i</w:t>
      </w:r>
      <w:r w:rsidR="004372F3">
        <w:rPr>
          <w:rFonts w:ascii="Times New Roman" w:hAnsi="Times New Roman"/>
          <w:sz w:val="24"/>
          <w:szCs w:val="24"/>
        </w:rPr>
        <w:t> </w:t>
      </w:r>
      <w:r w:rsidR="008D5EAF" w:rsidRPr="00B209D1">
        <w:rPr>
          <w:rFonts w:ascii="Times New Roman" w:hAnsi="Times New Roman"/>
          <w:sz w:val="24"/>
          <w:szCs w:val="24"/>
        </w:rPr>
        <w:t>napis</w:t>
      </w:r>
      <w:r w:rsidR="00930527">
        <w:rPr>
          <w:rFonts w:ascii="Times New Roman" w:hAnsi="Times New Roman"/>
          <w:sz w:val="24"/>
          <w:szCs w:val="24"/>
        </w:rPr>
        <w:t>y</w:t>
      </w:r>
      <w:r w:rsidR="008D5EAF" w:rsidRPr="00B209D1">
        <w:rPr>
          <w:rFonts w:ascii="Times New Roman" w:hAnsi="Times New Roman"/>
          <w:sz w:val="24"/>
          <w:szCs w:val="24"/>
        </w:rPr>
        <w:t xml:space="preserve"> </w:t>
      </w:r>
      <w:r w:rsidR="00D30F5B">
        <w:rPr>
          <w:rFonts w:ascii="Times New Roman" w:hAnsi="Times New Roman"/>
          <w:sz w:val="24"/>
          <w:szCs w:val="24"/>
        </w:rPr>
        <w:t>umieszczane na statkach powietrznych</w:t>
      </w:r>
      <w:r w:rsidR="003D158B">
        <w:rPr>
          <w:rFonts w:ascii="Times New Roman" w:hAnsi="Times New Roman"/>
          <w:sz w:val="24"/>
          <w:szCs w:val="24"/>
        </w:rPr>
        <w:t>, spos</w:t>
      </w:r>
      <w:r w:rsidR="00930527">
        <w:rPr>
          <w:rFonts w:ascii="Times New Roman" w:hAnsi="Times New Roman"/>
          <w:sz w:val="24"/>
          <w:szCs w:val="24"/>
        </w:rPr>
        <w:t>ób</w:t>
      </w:r>
      <w:r w:rsidR="003D158B">
        <w:rPr>
          <w:rFonts w:ascii="Times New Roman" w:hAnsi="Times New Roman"/>
          <w:sz w:val="24"/>
          <w:szCs w:val="24"/>
        </w:rPr>
        <w:t xml:space="preserve"> prowadzenia </w:t>
      </w:r>
      <w:r w:rsidR="003D158B" w:rsidRPr="003D158B">
        <w:rPr>
          <w:rFonts w:ascii="Times New Roman" w:hAnsi="Times New Roman"/>
          <w:sz w:val="24"/>
          <w:szCs w:val="24"/>
        </w:rPr>
        <w:t>wykazu znaków rozpoznawczych wykorzystywanych do lotów przez statki powietrzne niewpisane do rejestru, w tym dane zamieszczane w wykazie</w:t>
      </w:r>
      <w:r w:rsidR="00712046">
        <w:rPr>
          <w:rFonts w:ascii="Times New Roman" w:hAnsi="Times New Roman"/>
          <w:sz w:val="24"/>
          <w:szCs w:val="24"/>
        </w:rPr>
        <w:t>.</w:t>
      </w:r>
      <w:r w:rsidR="003D158B" w:rsidRPr="003D158B">
        <w:rPr>
          <w:rFonts w:ascii="Times New Roman" w:hAnsi="Times New Roman"/>
          <w:sz w:val="24"/>
          <w:szCs w:val="24"/>
        </w:rPr>
        <w:t xml:space="preserve"> </w:t>
      </w:r>
    </w:p>
    <w:p w14:paraId="53EDF4F4" w14:textId="0862CC9E" w:rsidR="00340159" w:rsidRPr="00340159" w:rsidRDefault="00340159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40159">
        <w:rPr>
          <w:rFonts w:ascii="Times New Roman" w:hAnsi="Times New Roman"/>
          <w:sz w:val="24"/>
          <w:szCs w:val="24"/>
        </w:rPr>
        <w:t xml:space="preserve">Przepisy projektowanego rozporządzenia nie będą miały zastosowania do statków powietrznych klasy urządzenia latające, które podlegają obowiązkowi wpisu do ewidencji statków powietrznych na zasadach określonych w rozporządzeniu </w:t>
      </w:r>
      <w:r w:rsidR="002F6ABE" w:rsidRPr="002F6ABE">
        <w:rPr>
          <w:rFonts w:ascii="Times New Roman" w:hAnsi="Times New Roman"/>
          <w:sz w:val="24"/>
          <w:szCs w:val="24"/>
        </w:rPr>
        <w:t>Ministra Transportu, Budownictwa i</w:t>
      </w:r>
      <w:r w:rsidR="004372F3">
        <w:rPr>
          <w:rFonts w:ascii="Times New Roman" w:hAnsi="Times New Roman"/>
          <w:sz w:val="24"/>
          <w:szCs w:val="24"/>
        </w:rPr>
        <w:t> </w:t>
      </w:r>
      <w:r w:rsidR="002F6ABE" w:rsidRPr="002F6ABE">
        <w:rPr>
          <w:rFonts w:ascii="Times New Roman" w:hAnsi="Times New Roman"/>
          <w:sz w:val="24"/>
          <w:szCs w:val="24"/>
        </w:rPr>
        <w:t xml:space="preserve">Gospodarki Morskiej z dnia 26 marca 2013 r. w sprawie wyłączenia zastosowania niektórych przepisów ustawy </w:t>
      </w:r>
      <w:r w:rsidR="00085CC0" w:rsidRPr="00085CC0">
        <w:rPr>
          <w:rFonts w:ascii="Times New Roman" w:hAnsi="Times New Roman"/>
          <w:sz w:val="24"/>
          <w:szCs w:val="24"/>
        </w:rPr>
        <w:t>–</w:t>
      </w:r>
      <w:r w:rsidR="002F6ABE" w:rsidRPr="002F6ABE">
        <w:rPr>
          <w:rFonts w:ascii="Times New Roman" w:hAnsi="Times New Roman"/>
          <w:sz w:val="24"/>
          <w:szCs w:val="24"/>
        </w:rPr>
        <w:t xml:space="preserve"> Prawo lotnicze do niektórych rodzajów statków powietrznych oraz określenia warunków i wymagań dotyczących używania tych statków (Dz. U. z 2019 r. poz. 1497)</w:t>
      </w:r>
      <w:r w:rsidR="002F6ABE">
        <w:rPr>
          <w:rFonts w:ascii="Times New Roman" w:hAnsi="Times New Roman"/>
          <w:sz w:val="24"/>
          <w:szCs w:val="24"/>
        </w:rPr>
        <w:t xml:space="preserve"> </w:t>
      </w:r>
      <w:r w:rsidRPr="00340159">
        <w:rPr>
          <w:rFonts w:ascii="Times New Roman" w:hAnsi="Times New Roman"/>
          <w:sz w:val="24"/>
          <w:szCs w:val="24"/>
        </w:rPr>
        <w:t xml:space="preserve">wydanym na podstawie art. 33 ust. 2 i 4 ustawy </w:t>
      </w:r>
      <w:r w:rsidR="00085CC0" w:rsidRPr="00085CC0">
        <w:rPr>
          <w:rFonts w:ascii="Times New Roman" w:hAnsi="Times New Roman"/>
          <w:sz w:val="24"/>
          <w:szCs w:val="24"/>
        </w:rPr>
        <w:t xml:space="preserve">– </w:t>
      </w:r>
      <w:r w:rsidRPr="00340159">
        <w:rPr>
          <w:rFonts w:ascii="Times New Roman" w:hAnsi="Times New Roman"/>
          <w:sz w:val="24"/>
          <w:szCs w:val="24"/>
        </w:rPr>
        <w:t>Prawo lotnicze.</w:t>
      </w:r>
    </w:p>
    <w:p w14:paraId="2326AA90" w14:textId="69BB46B8" w:rsidR="008D5EAF" w:rsidRPr="00B209D1" w:rsidRDefault="00340159" w:rsidP="00340159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40159">
        <w:rPr>
          <w:rFonts w:ascii="Times New Roman" w:hAnsi="Times New Roman"/>
          <w:sz w:val="24"/>
          <w:szCs w:val="24"/>
        </w:rPr>
        <w:t>Urządzenia latając</w:t>
      </w:r>
      <w:r w:rsidR="00B16D37">
        <w:rPr>
          <w:rFonts w:ascii="Times New Roman" w:hAnsi="Times New Roman"/>
          <w:sz w:val="24"/>
          <w:szCs w:val="24"/>
        </w:rPr>
        <w:t>e, o których mowa powyżej,</w:t>
      </w:r>
      <w:r w:rsidRPr="00340159">
        <w:rPr>
          <w:rFonts w:ascii="Times New Roman" w:hAnsi="Times New Roman"/>
          <w:sz w:val="24"/>
          <w:szCs w:val="24"/>
        </w:rPr>
        <w:t xml:space="preserve"> </w:t>
      </w:r>
      <w:r w:rsidR="00B16D37">
        <w:rPr>
          <w:rFonts w:ascii="Times New Roman" w:hAnsi="Times New Roman"/>
          <w:sz w:val="24"/>
          <w:szCs w:val="24"/>
        </w:rPr>
        <w:t>to</w:t>
      </w:r>
      <w:r w:rsidRPr="00340159">
        <w:rPr>
          <w:rFonts w:ascii="Times New Roman" w:hAnsi="Times New Roman"/>
          <w:sz w:val="24"/>
          <w:szCs w:val="24"/>
        </w:rPr>
        <w:t xml:space="preserve"> statki powietrzne, </w:t>
      </w:r>
      <w:r w:rsidR="002F6ABE">
        <w:rPr>
          <w:rFonts w:ascii="Times New Roman" w:hAnsi="Times New Roman"/>
          <w:sz w:val="24"/>
          <w:szCs w:val="24"/>
        </w:rPr>
        <w:t>określon</w:t>
      </w:r>
      <w:r w:rsidR="00B16D37">
        <w:rPr>
          <w:rFonts w:ascii="Times New Roman" w:hAnsi="Times New Roman"/>
          <w:sz w:val="24"/>
          <w:szCs w:val="24"/>
        </w:rPr>
        <w:t>e</w:t>
      </w:r>
      <w:r w:rsidR="002F6ABE">
        <w:rPr>
          <w:rFonts w:ascii="Times New Roman" w:hAnsi="Times New Roman"/>
          <w:sz w:val="24"/>
          <w:szCs w:val="24"/>
        </w:rPr>
        <w:t xml:space="preserve"> w </w:t>
      </w:r>
      <w:r w:rsidRPr="00340159">
        <w:rPr>
          <w:rFonts w:ascii="Times New Roman" w:hAnsi="Times New Roman"/>
          <w:sz w:val="24"/>
          <w:szCs w:val="24"/>
        </w:rPr>
        <w:t>załącznik</w:t>
      </w:r>
      <w:r w:rsidR="002F6ABE">
        <w:rPr>
          <w:rFonts w:ascii="Times New Roman" w:hAnsi="Times New Roman"/>
          <w:sz w:val="24"/>
          <w:szCs w:val="24"/>
        </w:rPr>
        <w:t>u</w:t>
      </w:r>
      <w:r w:rsidRPr="00340159">
        <w:rPr>
          <w:rFonts w:ascii="Times New Roman" w:hAnsi="Times New Roman"/>
          <w:sz w:val="24"/>
          <w:szCs w:val="24"/>
        </w:rPr>
        <w:t xml:space="preserve"> I do rozporządzenia </w:t>
      </w:r>
      <w:r w:rsidR="002F6ABE" w:rsidRPr="002F6ABE">
        <w:rPr>
          <w:rFonts w:ascii="Times New Roman" w:hAnsi="Times New Roman"/>
          <w:sz w:val="24"/>
          <w:szCs w:val="24"/>
        </w:rPr>
        <w:t>Parlamentu Europejskiego i Rady (UE) 2018/1139 z dnia 4 lipca 2018 r. w</w:t>
      </w:r>
      <w:r w:rsidR="004372F3">
        <w:rPr>
          <w:rFonts w:ascii="Times New Roman" w:hAnsi="Times New Roman"/>
          <w:sz w:val="24"/>
          <w:szCs w:val="24"/>
        </w:rPr>
        <w:t> </w:t>
      </w:r>
      <w:r w:rsidR="002F6ABE" w:rsidRPr="002F6ABE">
        <w:rPr>
          <w:rFonts w:ascii="Times New Roman" w:hAnsi="Times New Roman"/>
          <w:sz w:val="24"/>
          <w:szCs w:val="24"/>
        </w:rPr>
        <w:t xml:space="preserve">sprawie wspólnych zasad w dziedzinie lotnictwa cywilnego i utworzenia Agencji Unii Europejskiej ds. Bezpieczeństwa Lotniczego oraz zmieniającego rozporządzenia Parlamentu Europejskiego i Rady (WE) nr 2111/2005, (WE) nr 1008/2008, (UE) nr 996/2010, (UE) nr 376/2014 i dyrektywy Parlamentu Europejskiego i Rady 2014/30/UE i 2014/53/UE, a także uchylającego rozporządzenia Parlamentu Europejskiego i Rady (WE) nr 552/2004 i (WE) nr 216/2008 </w:t>
      </w:r>
      <w:r w:rsidR="002F6ABE" w:rsidRPr="002F6ABE">
        <w:rPr>
          <w:rFonts w:ascii="Times New Roman" w:hAnsi="Times New Roman"/>
          <w:sz w:val="24"/>
          <w:szCs w:val="24"/>
        </w:rPr>
        <w:lastRenderedPageBreak/>
        <w:t>i</w:t>
      </w:r>
      <w:r w:rsidR="004372F3">
        <w:rPr>
          <w:rFonts w:ascii="Times New Roman" w:hAnsi="Times New Roman"/>
          <w:sz w:val="24"/>
          <w:szCs w:val="24"/>
        </w:rPr>
        <w:t> </w:t>
      </w:r>
      <w:r w:rsidR="002F6ABE" w:rsidRPr="002F6ABE">
        <w:rPr>
          <w:rFonts w:ascii="Times New Roman" w:hAnsi="Times New Roman"/>
          <w:sz w:val="24"/>
          <w:szCs w:val="24"/>
        </w:rPr>
        <w:t>rozporządzenie Rady (EWG) nr 3922/91 (Dz. Urz. UE L 212 z 22.08.2018, str. 1)</w:t>
      </w:r>
      <w:r w:rsidRPr="00340159">
        <w:rPr>
          <w:rFonts w:ascii="Times New Roman" w:hAnsi="Times New Roman"/>
          <w:sz w:val="24"/>
          <w:szCs w:val="24"/>
        </w:rPr>
        <w:t xml:space="preserve">, do których </w:t>
      </w:r>
      <w:r w:rsidR="00737AE1">
        <w:rPr>
          <w:rFonts w:ascii="Times New Roman" w:hAnsi="Times New Roman"/>
          <w:sz w:val="24"/>
          <w:szCs w:val="24"/>
        </w:rPr>
        <w:t>zgodnie z</w:t>
      </w:r>
      <w:r w:rsidRPr="00340159">
        <w:rPr>
          <w:rFonts w:ascii="Times New Roman" w:hAnsi="Times New Roman"/>
          <w:sz w:val="24"/>
          <w:szCs w:val="24"/>
        </w:rPr>
        <w:t xml:space="preserve"> </w:t>
      </w:r>
      <w:r w:rsidR="00737AE1">
        <w:rPr>
          <w:rFonts w:ascii="Times New Roman" w:hAnsi="Times New Roman"/>
          <w:sz w:val="24"/>
          <w:szCs w:val="24"/>
        </w:rPr>
        <w:t>przepisami</w:t>
      </w:r>
      <w:r w:rsidR="00737AE1" w:rsidRPr="00340159">
        <w:rPr>
          <w:rFonts w:ascii="Times New Roman" w:hAnsi="Times New Roman"/>
          <w:sz w:val="24"/>
          <w:szCs w:val="24"/>
        </w:rPr>
        <w:t xml:space="preserve"> wydan</w:t>
      </w:r>
      <w:r w:rsidR="00737AE1">
        <w:rPr>
          <w:rFonts w:ascii="Times New Roman" w:hAnsi="Times New Roman"/>
          <w:sz w:val="24"/>
          <w:szCs w:val="24"/>
        </w:rPr>
        <w:t>ymi</w:t>
      </w:r>
      <w:r w:rsidR="00737AE1" w:rsidRPr="00340159">
        <w:rPr>
          <w:rFonts w:ascii="Times New Roman" w:hAnsi="Times New Roman"/>
          <w:sz w:val="24"/>
          <w:szCs w:val="24"/>
        </w:rPr>
        <w:t xml:space="preserve"> </w:t>
      </w:r>
      <w:r w:rsidRPr="00340159">
        <w:rPr>
          <w:rFonts w:ascii="Times New Roman" w:hAnsi="Times New Roman"/>
          <w:sz w:val="24"/>
          <w:szCs w:val="24"/>
        </w:rPr>
        <w:t xml:space="preserve">na podstawie art. 33 ust. 2 i 4 ustawy </w:t>
      </w:r>
      <w:r w:rsidR="00085CC0" w:rsidRPr="00085CC0">
        <w:rPr>
          <w:rFonts w:ascii="Times New Roman" w:hAnsi="Times New Roman"/>
          <w:sz w:val="24"/>
          <w:szCs w:val="24"/>
        </w:rPr>
        <w:t xml:space="preserve">– </w:t>
      </w:r>
      <w:r w:rsidRPr="00340159">
        <w:rPr>
          <w:rFonts w:ascii="Times New Roman" w:hAnsi="Times New Roman"/>
          <w:sz w:val="24"/>
          <w:szCs w:val="24"/>
        </w:rPr>
        <w:t>Prawo lotnicze nie mają zastosowania przepisy dotyczące rejestr</w:t>
      </w:r>
      <w:r w:rsidR="00085CC0">
        <w:rPr>
          <w:rFonts w:ascii="Times New Roman" w:hAnsi="Times New Roman"/>
          <w:sz w:val="24"/>
          <w:szCs w:val="24"/>
        </w:rPr>
        <w:t>u</w:t>
      </w:r>
      <w:r w:rsidRPr="00340159">
        <w:rPr>
          <w:rFonts w:ascii="Times New Roman" w:hAnsi="Times New Roman"/>
          <w:sz w:val="24"/>
          <w:szCs w:val="24"/>
        </w:rPr>
        <w:t>.</w:t>
      </w:r>
    </w:p>
    <w:p w14:paraId="1D6A2032" w14:textId="5094F834" w:rsidR="00B018B3" w:rsidRDefault="00924C60" w:rsidP="00011EE0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Przepis </w:t>
      </w:r>
      <w:r w:rsidR="00F02D26" w:rsidRPr="00B209D1">
        <w:rPr>
          <w:rFonts w:ascii="Times New Roman" w:hAnsi="Times New Roman"/>
          <w:sz w:val="24"/>
          <w:szCs w:val="24"/>
        </w:rPr>
        <w:t xml:space="preserve">§ </w:t>
      </w:r>
      <w:r w:rsidR="00366840">
        <w:rPr>
          <w:rFonts w:ascii="Times New Roman" w:hAnsi="Times New Roman"/>
          <w:sz w:val="24"/>
          <w:szCs w:val="24"/>
        </w:rPr>
        <w:t>2</w:t>
      </w:r>
      <w:r w:rsidR="00F02D26" w:rsidRPr="00B209D1">
        <w:rPr>
          <w:rFonts w:ascii="Times New Roman" w:hAnsi="Times New Roman"/>
          <w:sz w:val="24"/>
          <w:szCs w:val="24"/>
        </w:rPr>
        <w:t xml:space="preserve"> projektowanego rozporządzenia</w:t>
      </w:r>
      <w:r w:rsidR="00B018B3" w:rsidRPr="00B209D1">
        <w:rPr>
          <w:rFonts w:ascii="Times New Roman" w:hAnsi="Times New Roman"/>
          <w:sz w:val="24"/>
          <w:szCs w:val="24"/>
        </w:rPr>
        <w:t xml:space="preserve"> określa </w:t>
      </w:r>
      <w:r w:rsidR="0055661C">
        <w:rPr>
          <w:rFonts w:ascii="Times New Roman" w:hAnsi="Times New Roman"/>
          <w:sz w:val="24"/>
          <w:szCs w:val="24"/>
        </w:rPr>
        <w:t>warunki</w:t>
      </w:r>
      <w:r>
        <w:rPr>
          <w:rFonts w:ascii="Times New Roman" w:hAnsi="Times New Roman"/>
          <w:sz w:val="24"/>
          <w:szCs w:val="24"/>
        </w:rPr>
        <w:t xml:space="preserve"> prowadzenia rejestru. R</w:t>
      </w:r>
      <w:r w:rsidR="00B018B3" w:rsidRPr="00B209D1">
        <w:rPr>
          <w:rFonts w:ascii="Times New Roman" w:hAnsi="Times New Roman"/>
          <w:sz w:val="24"/>
          <w:szCs w:val="24"/>
        </w:rPr>
        <w:t xml:space="preserve">ejestr dzieli się na: </w:t>
      </w:r>
      <w:r w:rsidR="007416CC">
        <w:rPr>
          <w:rFonts w:ascii="Times New Roman" w:hAnsi="Times New Roman"/>
          <w:sz w:val="24"/>
          <w:szCs w:val="24"/>
        </w:rPr>
        <w:t xml:space="preserve">księgi </w:t>
      </w:r>
      <w:r w:rsidR="007416CC" w:rsidRPr="00B209D1">
        <w:rPr>
          <w:rFonts w:ascii="Times New Roman" w:hAnsi="Times New Roman"/>
          <w:sz w:val="24"/>
          <w:szCs w:val="24"/>
        </w:rPr>
        <w:t>ewidencj</w:t>
      </w:r>
      <w:r w:rsidR="007416CC">
        <w:rPr>
          <w:rFonts w:ascii="Times New Roman" w:hAnsi="Times New Roman"/>
          <w:sz w:val="24"/>
          <w:szCs w:val="24"/>
        </w:rPr>
        <w:t>i</w:t>
      </w:r>
      <w:r w:rsidR="007416CC" w:rsidRPr="00B209D1">
        <w:rPr>
          <w:rFonts w:ascii="Times New Roman" w:hAnsi="Times New Roman"/>
          <w:sz w:val="24"/>
          <w:szCs w:val="24"/>
        </w:rPr>
        <w:t xml:space="preserve"> </w:t>
      </w:r>
      <w:r w:rsidR="00B018B3" w:rsidRPr="00B209D1">
        <w:rPr>
          <w:rFonts w:ascii="Times New Roman" w:hAnsi="Times New Roman"/>
          <w:sz w:val="24"/>
          <w:szCs w:val="24"/>
        </w:rPr>
        <w:t xml:space="preserve">znaków rozpoznawczych </w:t>
      </w:r>
      <w:r w:rsidR="007416CC">
        <w:rPr>
          <w:rFonts w:ascii="Times New Roman" w:hAnsi="Times New Roman"/>
          <w:sz w:val="24"/>
          <w:szCs w:val="24"/>
        </w:rPr>
        <w:t xml:space="preserve">umieszczanych na </w:t>
      </w:r>
      <w:r w:rsidR="007416CC" w:rsidRPr="00B209D1">
        <w:rPr>
          <w:rFonts w:ascii="Times New Roman" w:hAnsi="Times New Roman"/>
          <w:sz w:val="24"/>
          <w:szCs w:val="24"/>
        </w:rPr>
        <w:t>statk</w:t>
      </w:r>
      <w:r w:rsidR="007416CC">
        <w:rPr>
          <w:rFonts w:ascii="Times New Roman" w:hAnsi="Times New Roman"/>
          <w:sz w:val="24"/>
          <w:szCs w:val="24"/>
        </w:rPr>
        <w:t>ach</w:t>
      </w:r>
      <w:r w:rsidR="007416CC" w:rsidRPr="00B209D1">
        <w:rPr>
          <w:rFonts w:ascii="Times New Roman" w:hAnsi="Times New Roman"/>
          <w:sz w:val="24"/>
          <w:szCs w:val="24"/>
        </w:rPr>
        <w:t xml:space="preserve"> </w:t>
      </w:r>
      <w:r w:rsidR="00B018B3" w:rsidRPr="00B209D1">
        <w:rPr>
          <w:rFonts w:ascii="Times New Roman" w:hAnsi="Times New Roman"/>
          <w:sz w:val="24"/>
          <w:szCs w:val="24"/>
        </w:rPr>
        <w:t>powietrznych oraz zbiór dokumentów.</w:t>
      </w:r>
      <w:r w:rsidR="005C106F" w:rsidRPr="00B209D1">
        <w:rPr>
          <w:rFonts w:ascii="Times New Roman" w:hAnsi="Times New Roman"/>
          <w:sz w:val="24"/>
          <w:szCs w:val="24"/>
        </w:rPr>
        <w:t xml:space="preserve"> </w:t>
      </w:r>
      <w:r w:rsidR="00E256A1">
        <w:rPr>
          <w:rFonts w:ascii="Times New Roman" w:hAnsi="Times New Roman"/>
          <w:sz w:val="24"/>
          <w:szCs w:val="24"/>
        </w:rPr>
        <w:t>E</w:t>
      </w:r>
      <w:r w:rsidR="00B018B3" w:rsidRPr="00B209D1">
        <w:rPr>
          <w:rFonts w:ascii="Times New Roman" w:hAnsi="Times New Roman"/>
          <w:sz w:val="24"/>
          <w:szCs w:val="24"/>
        </w:rPr>
        <w:t>widencj</w:t>
      </w:r>
      <w:r w:rsidR="00E256A1">
        <w:rPr>
          <w:rFonts w:ascii="Times New Roman" w:hAnsi="Times New Roman"/>
          <w:sz w:val="24"/>
          <w:szCs w:val="24"/>
        </w:rPr>
        <w:t>a</w:t>
      </w:r>
      <w:r w:rsidR="00B018B3" w:rsidRPr="00B209D1">
        <w:rPr>
          <w:rFonts w:ascii="Times New Roman" w:hAnsi="Times New Roman"/>
          <w:sz w:val="24"/>
          <w:szCs w:val="24"/>
        </w:rPr>
        <w:t xml:space="preserve"> znaków rozpoznawczych </w:t>
      </w:r>
      <w:r w:rsidR="007416CC">
        <w:rPr>
          <w:rFonts w:ascii="Times New Roman" w:hAnsi="Times New Roman"/>
          <w:sz w:val="24"/>
          <w:szCs w:val="24"/>
        </w:rPr>
        <w:t>umieszczanych na</w:t>
      </w:r>
      <w:r w:rsidR="007416CC" w:rsidRPr="00B209D1">
        <w:rPr>
          <w:rFonts w:ascii="Times New Roman" w:hAnsi="Times New Roman"/>
          <w:sz w:val="24"/>
          <w:szCs w:val="24"/>
        </w:rPr>
        <w:t xml:space="preserve"> statk</w:t>
      </w:r>
      <w:r w:rsidR="007416CC">
        <w:rPr>
          <w:rFonts w:ascii="Times New Roman" w:hAnsi="Times New Roman"/>
          <w:sz w:val="24"/>
          <w:szCs w:val="24"/>
        </w:rPr>
        <w:t>ach</w:t>
      </w:r>
      <w:r w:rsidR="007416CC" w:rsidRPr="00B209D1">
        <w:rPr>
          <w:rFonts w:ascii="Times New Roman" w:hAnsi="Times New Roman"/>
          <w:sz w:val="24"/>
          <w:szCs w:val="24"/>
        </w:rPr>
        <w:t xml:space="preserve"> </w:t>
      </w:r>
      <w:r w:rsidR="00B018B3" w:rsidRPr="00B209D1">
        <w:rPr>
          <w:rFonts w:ascii="Times New Roman" w:hAnsi="Times New Roman"/>
          <w:sz w:val="24"/>
          <w:szCs w:val="24"/>
        </w:rPr>
        <w:t>powietrznych zawiera dane</w:t>
      </w:r>
      <w:r w:rsidR="0058236D">
        <w:rPr>
          <w:rFonts w:ascii="Times New Roman" w:hAnsi="Times New Roman"/>
          <w:sz w:val="24"/>
          <w:szCs w:val="24"/>
        </w:rPr>
        <w:t xml:space="preserve"> rejestrowe</w:t>
      </w:r>
      <w:r w:rsidR="00B018B3" w:rsidRPr="00B209D1">
        <w:rPr>
          <w:rFonts w:ascii="Times New Roman" w:hAnsi="Times New Roman"/>
          <w:sz w:val="24"/>
          <w:szCs w:val="24"/>
        </w:rPr>
        <w:t>, o</w:t>
      </w:r>
      <w:r w:rsidR="001674C2">
        <w:rPr>
          <w:rFonts w:ascii="Times New Roman" w:hAnsi="Times New Roman"/>
          <w:sz w:val="24"/>
          <w:szCs w:val="24"/>
        </w:rPr>
        <w:t xml:space="preserve"> </w:t>
      </w:r>
      <w:r w:rsidR="00B018B3" w:rsidRPr="00B209D1">
        <w:rPr>
          <w:rFonts w:ascii="Times New Roman" w:hAnsi="Times New Roman"/>
          <w:sz w:val="24"/>
          <w:szCs w:val="24"/>
        </w:rPr>
        <w:t xml:space="preserve">których mowa </w:t>
      </w:r>
      <w:r w:rsidR="00096E0C">
        <w:rPr>
          <w:rFonts w:ascii="Times New Roman" w:hAnsi="Times New Roman"/>
          <w:sz w:val="24"/>
          <w:szCs w:val="24"/>
        </w:rPr>
        <w:t xml:space="preserve">w art. </w:t>
      </w:r>
      <w:r w:rsidR="00B018B3" w:rsidRPr="00B209D1">
        <w:rPr>
          <w:rFonts w:ascii="Times New Roman" w:hAnsi="Times New Roman"/>
          <w:sz w:val="24"/>
          <w:szCs w:val="24"/>
        </w:rPr>
        <w:t xml:space="preserve">36 ust. 1 ustawy </w:t>
      </w:r>
      <w:r w:rsidR="009326C4" w:rsidRPr="00B209D1">
        <w:rPr>
          <w:rFonts w:ascii="Times New Roman" w:hAnsi="Times New Roman"/>
          <w:sz w:val="24"/>
          <w:szCs w:val="24"/>
        </w:rPr>
        <w:t xml:space="preserve">– </w:t>
      </w:r>
      <w:r w:rsidR="00B018B3" w:rsidRPr="00B209D1">
        <w:rPr>
          <w:rFonts w:ascii="Times New Roman" w:hAnsi="Times New Roman"/>
          <w:sz w:val="24"/>
          <w:szCs w:val="24"/>
        </w:rPr>
        <w:t xml:space="preserve">Prawo lotnicze </w:t>
      </w:r>
      <w:r w:rsidR="00791701">
        <w:rPr>
          <w:rFonts w:ascii="Times New Roman" w:hAnsi="Times New Roman"/>
          <w:sz w:val="24"/>
          <w:szCs w:val="24"/>
        </w:rPr>
        <w:t>(</w:t>
      </w:r>
      <w:r w:rsidR="00B018B3" w:rsidRPr="00B209D1">
        <w:rPr>
          <w:rFonts w:ascii="Times New Roman" w:hAnsi="Times New Roman"/>
          <w:sz w:val="24"/>
          <w:szCs w:val="24"/>
        </w:rPr>
        <w:t>niezbędne do ustalenia, jaki znak rozpoznawcz</w:t>
      </w:r>
      <w:r w:rsidR="00382B10">
        <w:rPr>
          <w:rFonts w:ascii="Times New Roman" w:hAnsi="Times New Roman"/>
          <w:sz w:val="24"/>
          <w:szCs w:val="24"/>
        </w:rPr>
        <w:t>y</w:t>
      </w:r>
      <w:r w:rsidR="00B018B3" w:rsidRPr="00B209D1">
        <w:rPr>
          <w:rFonts w:ascii="Times New Roman" w:hAnsi="Times New Roman"/>
          <w:sz w:val="24"/>
          <w:szCs w:val="24"/>
        </w:rPr>
        <w:t xml:space="preserve"> został nadan</w:t>
      </w:r>
      <w:r w:rsidR="00382B10">
        <w:rPr>
          <w:rFonts w:ascii="Times New Roman" w:hAnsi="Times New Roman"/>
          <w:sz w:val="24"/>
          <w:szCs w:val="24"/>
        </w:rPr>
        <w:t>y</w:t>
      </w:r>
      <w:r w:rsidR="00B018B3" w:rsidRPr="00B209D1">
        <w:rPr>
          <w:rFonts w:ascii="Times New Roman" w:hAnsi="Times New Roman"/>
          <w:sz w:val="24"/>
          <w:szCs w:val="24"/>
        </w:rPr>
        <w:t xml:space="preserve"> danemu egzemplarzowi statku powietrznego</w:t>
      </w:r>
      <w:r w:rsidR="00791701">
        <w:rPr>
          <w:rFonts w:ascii="Times New Roman" w:hAnsi="Times New Roman"/>
          <w:sz w:val="24"/>
          <w:szCs w:val="24"/>
        </w:rPr>
        <w:t>)</w:t>
      </w:r>
      <w:r w:rsidR="005C106F" w:rsidRPr="00B209D1">
        <w:rPr>
          <w:rFonts w:ascii="Times New Roman" w:hAnsi="Times New Roman"/>
          <w:sz w:val="24"/>
          <w:szCs w:val="24"/>
        </w:rPr>
        <w:t>. Z</w:t>
      </w:r>
      <w:r w:rsidR="00B018B3" w:rsidRPr="00B209D1">
        <w:rPr>
          <w:rFonts w:ascii="Times New Roman" w:hAnsi="Times New Roman"/>
          <w:sz w:val="24"/>
          <w:szCs w:val="24"/>
        </w:rPr>
        <w:t xml:space="preserve">biór dokumentów </w:t>
      </w:r>
      <w:r w:rsidR="00E256A1">
        <w:rPr>
          <w:rFonts w:ascii="Times New Roman" w:hAnsi="Times New Roman"/>
          <w:sz w:val="24"/>
          <w:szCs w:val="24"/>
        </w:rPr>
        <w:t xml:space="preserve">natomiast </w:t>
      </w:r>
      <w:r w:rsidR="00B018B3" w:rsidRPr="00B209D1">
        <w:rPr>
          <w:rFonts w:ascii="Times New Roman" w:hAnsi="Times New Roman"/>
          <w:sz w:val="24"/>
          <w:szCs w:val="24"/>
        </w:rPr>
        <w:t>zawiera</w:t>
      </w:r>
      <w:r w:rsidR="005C106F" w:rsidRPr="00B209D1">
        <w:rPr>
          <w:rFonts w:ascii="Times New Roman" w:hAnsi="Times New Roman"/>
          <w:sz w:val="24"/>
          <w:szCs w:val="24"/>
        </w:rPr>
        <w:t xml:space="preserve"> </w:t>
      </w:r>
      <w:r w:rsidR="00B018B3" w:rsidRPr="00B209D1">
        <w:rPr>
          <w:rFonts w:ascii="Times New Roman" w:hAnsi="Times New Roman"/>
          <w:sz w:val="24"/>
          <w:szCs w:val="24"/>
        </w:rPr>
        <w:t>dokumenty</w:t>
      </w:r>
      <w:r w:rsidR="005C6162" w:rsidRPr="005C6162">
        <w:rPr>
          <w:rFonts w:ascii="Times New Roman" w:hAnsi="Times New Roman"/>
          <w:sz w:val="24"/>
          <w:szCs w:val="24"/>
        </w:rPr>
        <w:t xml:space="preserve">, o </w:t>
      </w:r>
      <w:r w:rsidR="0058236D" w:rsidRPr="005C6162">
        <w:rPr>
          <w:rFonts w:ascii="Times New Roman" w:hAnsi="Times New Roman"/>
          <w:sz w:val="24"/>
          <w:szCs w:val="24"/>
        </w:rPr>
        <w:t>który</w:t>
      </w:r>
      <w:r w:rsidR="0058236D">
        <w:rPr>
          <w:rFonts w:ascii="Times New Roman" w:hAnsi="Times New Roman"/>
          <w:sz w:val="24"/>
          <w:szCs w:val="24"/>
        </w:rPr>
        <w:t>ch</w:t>
      </w:r>
      <w:r w:rsidR="0058236D" w:rsidRPr="005C6162">
        <w:rPr>
          <w:rFonts w:ascii="Times New Roman" w:hAnsi="Times New Roman"/>
          <w:sz w:val="24"/>
          <w:szCs w:val="24"/>
        </w:rPr>
        <w:t xml:space="preserve"> </w:t>
      </w:r>
      <w:r w:rsidR="005C6162" w:rsidRPr="005C6162">
        <w:rPr>
          <w:rFonts w:ascii="Times New Roman" w:hAnsi="Times New Roman"/>
          <w:sz w:val="24"/>
          <w:szCs w:val="24"/>
        </w:rPr>
        <w:t>mowa w art. 37 ust. 1 i 3 ustawy</w:t>
      </w:r>
      <w:r w:rsidR="005C6162">
        <w:rPr>
          <w:rFonts w:ascii="Times New Roman" w:hAnsi="Times New Roman"/>
          <w:sz w:val="24"/>
          <w:szCs w:val="24"/>
        </w:rPr>
        <w:t xml:space="preserve"> </w:t>
      </w:r>
      <w:r w:rsidR="005C6162" w:rsidRPr="005C6162">
        <w:rPr>
          <w:rFonts w:ascii="Times New Roman" w:hAnsi="Times New Roman"/>
          <w:sz w:val="24"/>
          <w:szCs w:val="24"/>
        </w:rPr>
        <w:t>– Prawo lotnicze</w:t>
      </w:r>
      <w:r w:rsidR="000A7928">
        <w:rPr>
          <w:rFonts w:ascii="Times New Roman" w:hAnsi="Times New Roman"/>
          <w:sz w:val="24"/>
          <w:szCs w:val="24"/>
        </w:rPr>
        <w:t xml:space="preserve"> (tj. dokumenty wymagane przy wpisywaniu statku powietrznego do rejestru)</w:t>
      </w:r>
      <w:r w:rsidR="00B018B3" w:rsidRPr="00B209D1">
        <w:rPr>
          <w:rFonts w:ascii="Times New Roman" w:hAnsi="Times New Roman"/>
          <w:sz w:val="24"/>
          <w:szCs w:val="24"/>
        </w:rPr>
        <w:t xml:space="preserve">, </w:t>
      </w:r>
      <w:r w:rsidR="00366840">
        <w:rPr>
          <w:rFonts w:ascii="Times New Roman" w:hAnsi="Times New Roman"/>
          <w:sz w:val="24"/>
          <w:szCs w:val="24"/>
        </w:rPr>
        <w:t>oraz</w:t>
      </w:r>
      <w:r w:rsidR="00B018B3" w:rsidRPr="00B209D1">
        <w:rPr>
          <w:rFonts w:ascii="Times New Roman" w:hAnsi="Times New Roman"/>
          <w:sz w:val="24"/>
          <w:szCs w:val="24"/>
        </w:rPr>
        <w:t xml:space="preserve">: </w:t>
      </w:r>
      <w:r w:rsidR="00B018B3" w:rsidRPr="00B209D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E5340A1" w14:textId="7E02CA4A" w:rsidR="00F6551A" w:rsidRPr="00F6551A" w:rsidRDefault="00C639FA" w:rsidP="00F6551A">
      <w:pPr>
        <w:widowControl w:val="0"/>
        <w:autoSpaceDE w:val="0"/>
        <w:autoSpaceDN w:val="0"/>
        <w:adjustRightInd w:val="0"/>
        <w:spacing w:after="12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6551A" w:rsidRPr="00F6551A">
        <w:rPr>
          <w:rFonts w:ascii="Times New Roman" w:hAnsi="Times New Roman"/>
          <w:sz w:val="24"/>
          <w:szCs w:val="24"/>
        </w:rPr>
        <w:t>)</w:t>
      </w:r>
      <w:r w:rsidR="00F6551A" w:rsidRPr="00F6551A">
        <w:rPr>
          <w:rFonts w:ascii="Times New Roman" w:hAnsi="Times New Roman"/>
          <w:sz w:val="24"/>
          <w:szCs w:val="24"/>
        </w:rPr>
        <w:tab/>
        <w:t>Jednolity Dokument Administracyjny (SAD), o którym mowa w przepisach wydanych na podstawie art. 19 ust. 1 ustawy z dnia 19 marca 2004 r. – Prawo celne (Dz. U. z 2020 r. poz. 1382)</w:t>
      </w:r>
      <w:r w:rsidR="0075312D">
        <w:rPr>
          <w:rFonts w:ascii="Times New Roman" w:hAnsi="Times New Roman"/>
          <w:sz w:val="24"/>
          <w:szCs w:val="24"/>
        </w:rPr>
        <w:t xml:space="preserve"> –</w:t>
      </w:r>
      <w:r w:rsidR="0075312D" w:rsidRPr="0075312D">
        <w:rPr>
          <w:rFonts w:eastAsia="Calibri"/>
          <w:lang w:eastAsia="en-US"/>
        </w:rPr>
        <w:t xml:space="preserve"> </w:t>
      </w:r>
      <w:r w:rsidR="0075312D" w:rsidRPr="0075312D">
        <w:rPr>
          <w:rFonts w:ascii="Times New Roman" w:hAnsi="Times New Roman"/>
          <w:sz w:val="24"/>
          <w:szCs w:val="24"/>
        </w:rPr>
        <w:t>w przypadku statku powietrznego sprowadzo</w:t>
      </w:r>
      <w:r w:rsidR="0075312D">
        <w:rPr>
          <w:rFonts w:ascii="Times New Roman" w:hAnsi="Times New Roman"/>
          <w:sz w:val="24"/>
          <w:szCs w:val="24"/>
        </w:rPr>
        <w:t>nego spoza Unii Europejskiej</w:t>
      </w:r>
      <w:r w:rsidR="000A7928">
        <w:rPr>
          <w:rFonts w:ascii="Times New Roman" w:hAnsi="Times New Roman"/>
          <w:sz w:val="24"/>
          <w:szCs w:val="24"/>
        </w:rPr>
        <w:t>;</w:t>
      </w:r>
      <w:r w:rsidR="00F6551A" w:rsidRPr="00F6551A">
        <w:rPr>
          <w:rFonts w:ascii="Times New Roman" w:hAnsi="Times New Roman"/>
          <w:sz w:val="24"/>
          <w:szCs w:val="24"/>
        </w:rPr>
        <w:t xml:space="preserve">  </w:t>
      </w:r>
    </w:p>
    <w:p w14:paraId="0AE34A11" w14:textId="4C176C32" w:rsidR="00F6551A" w:rsidRPr="00F6551A" w:rsidRDefault="00C639FA" w:rsidP="00F6551A">
      <w:pPr>
        <w:widowControl w:val="0"/>
        <w:autoSpaceDE w:val="0"/>
        <w:autoSpaceDN w:val="0"/>
        <w:adjustRightInd w:val="0"/>
        <w:spacing w:after="12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6551A" w:rsidRPr="00F6551A">
        <w:rPr>
          <w:rFonts w:ascii="Times New Roman" w:hAnsi="Times New Roman"/>
          <w:sz w:val="24"/>
          <w:szCs w:val="24"/>
        </w:rPr>
        <w:t>)</w:t>
      </w:r>
      <w:r w:rsidR="00F6551A" w:rsidRPr="00F6551A">
        <w:rPr>
          <w:rFonts w:ascii="Times New Roman" w:hAnsi="Times New Roman"/>
          <w:sz w:val="24"/>
          <w:szCs w:val="24"/>
        </w:rPr>
        <w:tab/>
        <w:t>umowę, o której mowa w art. 41 ust. 1 ustawy</w:t>
      </w:r>
      <w:r w:rsidR="000A7928">
        <w:rPr>
          <w:rFonts w:ascii="Times New Roman" w:hAnsi="Times New Roman"/>
          <w:sz w:val="24"/>
          <w:szCs w:val="24"/>
        </w:rPr>
        <w:t xml:space="preserve"> – Prawo lotnicze;</w:t>
      </w:r>
    </w:p>
    <w:p w14:paraId="4C9D1F1B" w14:textId="399EA8FC" w:rsidR="00F6551A" w:rsidRPr="00F6551A" w:rsidRDefault="00C639FA" w:rsidP="00F6551A">
      <w:pPr>
        <w:widowControl w:val="0"/>
        <w:autoSpaceDE w:val="0"/>
        <w:autoSpaceDN w:val="0"/>
        <w:adjustRightInd w:val="0"/>
        <w:spacing w:after="12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6551A" w:rsidRPr="00F6551A">
        <w:rPr>
          <w:rFonts w:ascii="Times New Roman" w:hAnsi="Times New Roman"/>
          <w:sz w:val="24"/>
          <w:szCs w:val="24"/>
        </w:rPr>
        <w:t>)</w:t>
      </w:r>
      <w:r w:rsidR="00F6551A" w:rsidRPr="00F6551A">
        <w:rPr>
          <w:rFonts w:ascii="Times New Roman" w:hAnsi="Times New Roman"/>
          <w:sz w:val="24"/>
          <w:szCs w:val="24"/>
        </w:rPr>
        <w:tab/>
        <w:t>świadectwo rejestracji – w przypadku gdy zostało przekazane Prezesowi Urzędu Lotnictwa Cywilnego</w:t>
      </w:r>
      <w:r w:rsidR="000A7928">
        <w:rPr>
          <w:rFonts w:ascii="Times New Roman" w:hAnsi="Times New Roman"/>
          <w:sz w:val="24"/>
          <w:szCs w:val="24"/>
        </w:rPr>
        <w:t>;</w:t>
      </w:r>
    </w:p>
    <w:p w14:paraId="42BF19BD" w14:textId="16C597D4" w:rsidR="00F6551A" w:rsidRPr="00F6551A" w:rsidRDefault="00C639FA" w:rsidP="00F6551A">
      <w:pPr>
        <w:widowControl w:val="0"/>
        <w:autoSpaceDE w:val="0"/>
        <w:autoSpaceDN w:val="0"/>
        <w:adjustRightInd w:val="0"/>
        <w:spacing w:after="12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6551A" w:rsidRPr="00F6551A">
        <w:rPr>
          <w:rFonts w:ascii="Times New Roman" w:hAnsi="Times New Roman"/>
          <w:sz w:val="24"/>
          <w:szCs w:val="24"/>
        </w:rPr>
        <w:t>)</w:t>
      </w:r>
      <w:r w:rsidR="00F6551A" w:rsidRPr="00F6551A">
        <w:rPr>
          <w:rFonts w:ascii="Times New Roman" w:hAnsi="Times New Roman"/>
          <w:sz w:val="24"/>
          <w:szCs w:val="24"/>
        </w:rPr>
        <w:tab/>
        <w:t>dokumenty i umowę, o których mowa w § 5 ust. 3</w:t>
      </w:r>
      <w:r w:rsidR="000A7928">
        <w:rPr>
          <w:rFonts w:ascii="Times New Roman" w:hAnsi="Times New Roman"/>
          <w:sz w:val="24"/>
          <w:szCs w:val="24"/>
        </w:rPr>
        <w:t xml:space="preserve"> </w:t>
      </w:r>
      <w:r w:rsidR="000A7928" w:rsidRPr="0075312D">
        <w:rPr>
          <w:rFonts w:ascii="Times New Roman" w:hAnsi="Times New Roman"/>
          <w:sz w:val="24"/>
          <w:szCs w:val="24"/>
        </w:rPr>
        <w:t xml:space="preserve">projektowanego rozporządzenia </w:t>
      </w:r>
      <w:r w:rsidR="000A7928" w:rsidRPr="00B819E4">
        <w:rPr>
          <w:rFonts w:ascii="Times New Roman" w:eastAsia="Calibri" w:hAnsi="Times New Roman"/>
          <w:sz w:val="24"/>
          <w:szCs w:val="24"/>
          <w:lang w:eastAsia="en-US"/>
        </w:rPr>
        <w:t xml:space="preserve">(tj. </w:t>
      </w:r>
      <w:r w:rsidR="000A7928" w:rsidRPr="0075312D">
        <w:rPr>
          <w:rFonts w:ascii="Times New Roman" w:hAnsi="Times New Roman"/>
          <w:sz w:val="24"/>
          <w:szCs w:val="24"/>
        </w:rPr>
        <w:t xml:space="preserve">dokument potwierdzający prawo własności </w:t>
      </w:r>
      <w:r w:rsidR="000A7928" w:rsidRPr="00551A74">
        <w:rPr>
          <w:rFonts w:ascii="Times New Roman" w:hAnsi="Times New Roman"/>
          <w:sz w:val="24"/>
          <w:szCs w:val="24"/>
        </w:rPr>
        <w:t>statku powietrznego</w:t>
      </w:r>
      <w:r w:rsidR="000A7928" w:rsidRPr="00DE62A4">
        <w:rPr>
          <w:rFonts w:ascii="Times New Roman" w:hAnsi="Times New Roman"/>
          <w:sz w:val="24"/>
          <w:szCs w:val="24"/>
        </w:rPr>
        <w:t xml:space="preserve">, </w:t>
      </w:r>
      <w:r w:rsidR="000A7928" w:rsidRPr="00EC0C41">
        <w:rPr>
          <w:rFonts w:ascii="Times New Roman" w:hAnsi="Times New Roman"/>
          <w:sz w:val="24"/>
          <w:szCs w:val="24"/>
        </w:rPr>
        <w:t>dokument potwierdzający ograniczone prawo rzeczowe do statku powietrznego</w:t>
      </w:r>
      <w:r w:rsidR="000A7928" w:rsidRPr="0075312D">
        <w:rPr>
          <w:rFonts w:ascii="Times New Roman" w:hAnsi="Times New Roman"/>
          <w:sz w:val="24"/>
          <w:szCs w:val="24"/>
        </w:rPr>
        <w:t>, umowa z użytkownikiem potwierdzająca faktyczne władanie statkiem powietrznym)</w:t>
      </w:r>
      <w:r w:rsidR="00F6551A" w:rsidRPr="0075312D">
        <w:rPr>
          <w:rFonts w:ascii="Times New Roman" w:hAnsi="Times New Roman"/>
          <w:sz w:val="24"/>
          <w:szCs w:val="24"/>
        </w:rPr>
        <w:t>,</w:t>
      </w:r>
      <w:r w:rsidR="00F6551A" w:rsidRPr="00F6551A">
        <w:rPr>
          <w:rFonts w:ascii="Times New Roman" w:hAnsi="Times New Roman"/>
          <w:sz w:val="24"/>
          <w:szCs w:val="24"/>
        </w:rPr>
        <w:t xml:space="preserve"> oraz pełnomocnictwo, o którym mowa w § 5 ust. 4</w:t>
      </w:r>
      <w:r w:rsidR="000A7928">
        <w:rPr>
          <w:rFonts w:ascii="Times New Roman" w:hAnsi="Times New Roman"/>
          <w:sz w:val="24"/>
          <w:szCs w:val="24"/>
        </w:rPr>
        <w:t xml:space="preserve"> projektowanego rozporządzenia (tj. </w:t>
      </w:r>
      <w:r w:rsidR="000A7928" w:rsidRPr="000A7928">
        <w:rPr>
          <w:rFonts w:ascii="Times New Roman" w:hAnsi="Times New Roman"/>
          <w:sz w:val="24"/>
          <w:szCs w:val="24"/>
        </w:rPr>
        <w:t xml:space="preserve">pełnomocnictwo właściciela statku powietrznego upoważniające </w:t>
      </w:r>
      <w:r w:rsidR="000A7928">
        <w:rPr>
          <w:rFonts w:ascii="Times New Roman" w:hAnsi="Times New Roman"/>
          <w:sz w:val="24"/>
          <w:szCs w:val="24"/>
        </w:rPr>
        <w:t>u</w:t>
      </w:r>
      <w:r w:rsidR="000A7928" w:rsidRPr="000A7928">
        <w:rPr>
          <w:rFonts w:ascii="Times New Roman" w:hAnsi="Times New Roman"/>
          <w:sz w:val="24"/>
          <w:szCs w:val="24"/>
        </w:rPr>
        <w:t>żytkownik</w:t>
      </w:r>
      <w:r w:rsidR="000A7928">
        <w:rPr>
          <w:rFonts w:ascii="Times New Roman" w:hAnsi="Times New Roman"/>
          <w:sz w:val="24"/>
          <w:szCs w:val="24"/>
        </w:rPr>
        <w:t>a</w:t>
      </w:r>
      <w:r w:rsidR="000A7928" w:rsidRPr="000A7928">
        <w:rPr>
          <w:rFonts w:ascii="Times New Roman" w:hAnsi="Times New Roman"/>
          <w:sz w:val="24"/>
          <w:szCs w:val="24"/>
        </w:rPr>
        <w:t xml:space="preserve"> statku powietrznego do zgłoszenia zmiany danych rejestrowych</w:t>
      </w:r>
      <w:r w:rsidR="000A7928">
        <w:rPr>
          <w:rFonts w:ascii="Times New Roman" w:hAnsi="Times New Roman"/>
          <w:sz w:val="24"/>
          <w:szCs w:val="24"/>
        </w:rPr>
        <w:t>)</w:t>
      </w:r>
      <w:r w:rsidR="00F6551A" w:rsidRPr="00F6551A">
        <w:rPr>
          <w:rFonts w:ascii="Times New Roman" w:hAnsi="Times New Roman"/>
          <w:sz w:val="24"/>
          <w:szCs w:val="24"/>
        </w:rPr>
        <w:t>, przekazane wraz ze zgłoszeniem zmiany danych rejestrowych</w:t>
      </w:r>
      <w:r w:rsidR="001674C2">
        <w:rPr>
          <w:rFonts w:ascii="Times New Roman" w:hAnsi="Times New Roman"/>
          <w:sz w:val="24"/>
          <w:szCs w:val="24"/>
        </w:rPr>
        <w:t>;</w:t>
      </w:r>
    </w:p>
    <w:p w14:paraId="19334414" w14:textId="1CD1B34F" w:rsidR="008A798E" w:rsidRPr="00F6551A" w:rsidRDefault="00C639FA" w:rsidP="00943DBE">
      <w:pPr>
        <w:widowControl w:val="0"/>
        <w:autoSpaceDE w:val="0"/>
        <w:autoSpaceDN w:val="0"/>
        <w:adjustRightInd w:val="0"/>
        <w:spacing w:after="12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551A" w:rsidRPr="00F6551A">
        <w:rPr>
          <w:rFonts w:ascii="Times New Roman" w:hAnsi="Times New Roman"/>
          <w:sz w:val="24"/>
          <w:szCs w:val="24"/>
        </w:rPr>
        <w:t>)</w:t>
      </w:r>
      <w:r w:rsidR="00F6551A" w:rsidRPr="00F6551A">
        <w:rPr>
          <w:rFonts w:ascii="Times New Roman" w:hAnsi="Times New Roman"/>
          <w:sz w:val="24"/>
          <w:szCs w:val="24"/>
        </w:rPr>
        <w:tab/>
        <w:t>wniosek o wykreślenie statku powietrznego z rejestru, o którym mowa w art. 40 ust. 1 ustawy</w:t>
      </w:r>
      <w:r w:rsidR="00B819E4">
        <w:rPr>
          <w:rFonts w:ascii="Times New Roman" w:hAnsi="Times New Roman"/>
          <w:sz w:val="24"/>
          <w:szCs w:val="24"/>
        </w:rPr>
        <w:t xml:space="preserve"> </w:t>
      </w:r>
      <w:r w:rsidR="00B819E4" w:rsidRPr="00B819E4">
        <w:rPr>
          <w:rFonts w:ascii="Times New Roman" w:hAnsi="Times New Roman"/>
          <w:sz w:val="24"/>
          <w:szCs w:val="24"/>
        </w:rPr>
        <w:t>– Prawo lotnicze</w:t>
      </w:r>
      <w:r w:rsidR="00F6551A" w:rsidRPr="00F6551A">
        <w:rPr>
          <w:rFonts w:ascii="Times New Roman" w:hAnsi="Times New Roman"/>
          <w:sz w:val="24"/>
          <w:szCs w:val="24"/>
        </w:rPr>
        <w:t>.</w:t>
      </w:r>
    </w:p>
    <w:p w14:paraId="19F21DF2" w14:textId="57A45954" w:rsidR="003E4A80" w:rsidRDefault="003D158B" w:rsidP="00011EE0">
      <w:pPr>
        <w:spacing w:after="12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E256A1">
        <w:rPr>
          <w:rFonts w:ascii="Times New Roman" w:hAnsi="Times New Roman"/>
          <w:bCs/>
          <w:sz w:val="24"/>
          <w:szCs w:val="24"/>
        </w:rPr>
        <w:t>Przepis</w:t>
      </w:r>
      <w:r w:rsidR="00981B54">
        <w:rPr>
          <w:rFonts w:ascii="Times New Roman" w:hAnsi="Times New Roman"/>
          <w:bCs/>
          <w:sz w:val="24"/>
          <w:szCs w:val="24"/>
        </w:rPr>
        <w:t>y</w:t>
      </w:r>
      <w:r w:rsidR="00E256A1">
        <w:rPr>
          <w:rFonts w:ascii="Times New Roman" w:hAnsi="Times New Roman"/>
          <w:bCs/>
          <w:sz w:val="24"/>
          <w:szCs w:val="24"/>
        </w:rPr>
        <w:t xml:space="preserve"> </w:t>
      </w:r>
      <w:r w:rsidR="009026C9" w:rsidRPr="00493775">
        <w:rPr>
          <w:rFonts w:ascii="Times New Roman" w:hAnsi="Times New Roman"/>
          <w:bCs/>
          <w:sz w:val="24"/>
          <w:szCs w:val="24"/>
        </w:rPr>
        <w:t xml:space="preserve">§ </w:t>
      </w:r>
      <w:r w:rsidR="0029051D">
        <w:rPr>
          <w:rFonts w:ascii="Times New Roman" w:hAnsi="Times New Roman"/>
          <w:bCs/>
          <w:sz w:val="24"/>
          <w:szCs w:val="24"/>
        </w:rPr>
        <w:t>3</w:t>
      </w:r>
      <w:r w:rsidR="00A05521">
        <w:rPr>
          <w:rFonts w:ascii="Times New Roman" w:hAnsi="Times New Roman"/>
          <w:bCs/>
          <w:sz w:val="24"/>
          <w:szCs w:val="24"/>
        </w:rPr>
        <w:t xml:space="preserve"> i</w:t>
      </w:r>
      <w:r w:rsidR="0029051D">
        <w:rPr>
          <w:rFonts w:ascii="Times New Roman" w:hAnsi="Times New Roman"/>
          <w:bCs/>
          <w:sz w:val="24"/>
          <w:szCs w:val="24"/>
        </w:rPr>
        <w:t xml:space="preserve"> </w:t>
      </w:r>
      <w:r w:rsidR="00737AE1" w:rsidRPr="00737AE1">
        <w:rPr>
          <w:rFonts w:ascii="Times New Roman" w:hAnsi="Times New Roman"/>
          <w:bCs/>
          <w:sz w:val="24"/>
          <w:szCs w:val="24"/>
        </w:rPr>
        <w:t>§</w:t>
      </w:r>
      <w:r w:rsidR="00737AE1">
        <w:rPr>
          <w:rFonts w:ascii="Times New Roman" w:hAnsi="Times New Roman"/>
          <w:bCs/>
          <w:sz w:val="24"/>
          <w:szCs w:val="24"/>
        </w:rPr>
        <w:t xml:space="preserve"> </w:t>
      </w:r>
      <w:r w:rsidR="0029051D">
        <w:rPr>
          <w:rFonts w:ascii="Times New Roman" w:hAnsi="Times New Roman"/>
          <w:bCs/>
          <w:sz w:val="24"/>
          <w:szCs w:val="24"/>
        </w:rPr>
        <w:t>5</w:t>
      </w:r>
      <w:r w:rsidR="00493775" w:rsidRPr="00493775">
        <w:rPr>
          <w:rFonts w:ascii="Times New Roman" w:hAnsi="Times New Roman"/>
          <w:bCs/>
          <w:sz w:val="24"/>
          <w:szCs w:val="24"/>
        </w:rPr>
        <w:t xml:space="preserve"> </w:t>
      </w:r>
      <w:r w:rsidR="00DF3BCC" w:rsidRPr="00B209D1">
        <w:rPr>
          <w:rFonts w:ascii="Times New Roman" w:hAnsi="Times New Roman"/>
          <w:sz w:val="24"/>
          <w:szCs w:val="24"/>
        </w:rPr>
        <w:t xml:space="preserve">projektowanego rozporządzenia </w:t>
      </w:r>
      <w:r w:rsidR="009026C9" w:rsidRPr="00493775">
        <w:rPr>
          <w:rFonts w:ascii="Times New Roman" w:hAnsi="Times New Roman"/>
          <w:bCs/>
          <w:sz w:val="24"/>
          <w:szCs w:val="24"/>
        </w:rPr>
        <w:t>określa</w:t>
      </w:r>
      <w:r w:rsidR="0029051D">
        <w:rPr>
          <w:rFonts w:ascii="Times New Roman" w:hAnsi="Times New Roman"/>
          <w:bCs/>
          <w:sz w:val="24"/>
          <w:szCs w:val="24"/>
        </w:rPr>
        <w:t>ją</w:t>
      </w:r>
      <w:r w:rsidR="009026C9" w:rsidRPr="00493775">
        <w:rPr>
          <w:rFonts w:ascii="Times New Roman" w:hAnsi="Times New Roman"/>
          <w:bCs/>
          <w:sz w:val="24"/>
          <w:szCs w:val="24"/>
        </w:rPr>
        <w:t xml:space="preserve"> tryb</w:t>
      </w:r>
      <w:r w:rsidR="009026C9" w:rsidRPr="004937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3775" w:rsidRPr="00493775">
        <w:rPr>
          <w:rFonts w:ascii="Times New Roman" w:hAnsi="Times New Roman"/>
          <w:sz w:val="24"/>
          <w:szCs w:val="24"/>
        </w:rPr>
        <w:t xml:space="preserve">składania wniosków o wpis do rejestru </w:t>
      </w:r>
      <w:r w:rsidR="0029051D">
        <w:rPr>
          <w:rFonts w:ascii="Times New Roman" w:hAnsi="Times New Roman"/>
          <w:sz w:val="24"/>
          <w:szCs w:val="24"/>
        </w:rPr>
        <w:t>oraz zgłaszania zmian</w:t>
      </w:r>
      <w:r w:rsidR="00103B53">
        <w:rPr>
          <w:rFonts w:ascii="Times New Roman" w:hAnsi="Times New Roman"/>
          <w:sz w:val="24"/>
          <w:szCs w:val="24"/>
        </w:rPr>
        <w:t>y</w:t>
      </w:r>
      <w:r w:rsidR="0029051D">
        <w:rPr>
          <w:rFonts w:ascii="Times New Roman" w:hAnsi="Times New Roman"/>
          <w:sz w:val="24"/>
          <w:szCs w:val="24"/>
        </w:rPr>
        <w:t xml:space="preserve"> danych rejestrowych. </w:t>
      </w:r>
    </w:p>
    <w:p w14:paraId="02508B29" w14:textId="0705F3AC" w:rsidR="00A05521" w:rsidRPr="00DF3BCC" w:rsidRDefault="002243D8" w:rsidP="00011EE0">
      <w:pPr>
        <w:widowControl w:val="0"/>
        <w:autoSpaceDE w:val="0"/>
        <w:autoSpaceDN w:val="0"/>
        <w:adjustRightInd w:val="0"/>
        <w:spacing w:after="12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B70CB">
        <w:rPr>
          <w:rFonts w:ascii="Times New Roman" w:hAnsi="Times New Roman"/>
          <w:bCs/>
          <w:sz w:val="24"/>
          <w:szCs w:val="24"/>
        </w:rPr>
        <w:t>Projekt</w:t>
      </w:r>
      <w:r w:rsidR="004F23F9">
        <w:rPr>
          <w:rFonts w:ascii="Times New Roman" w:hAnsi="Times New Roman"/>
          <w:bCs/>
          <w:sz w:val="24"/>
          <w:szCs w:val="24"/>
        </w:rPr>
        <w:t>owane</w:t>
      </w:r>
      <w:r w:rsidR="001B70CB">
        <w:rPr>
          <w:rFonts w:ascii="Times New Roman" w:hAnsi="Times New Roman"/>
          <w:bCs/>
          <w:sz w:val="24"/>
          <w:szCs w:val="24"/>
        </w:rPr>
        <w:t xml:space="preserve"> r</w:t>
      </w:r>
      <w:r w:rsidR="00A05521" w:rsidRPr="00B209D1">
        <w:rPr>
          <w:rFonts w:ascii="Times New Roman" w:hAnsi="Times New Roman"/>
          <w:bCs/>
          <w:sz w:val="24"/>
          <w:szCs w:val="24"/>
        </w:rPr>
        <w:t>ozporządzeni</w:t>
      </w:r>
      <w:r w:rsidR="004F23F9">
        <w:rPr>
          <w:rFonts w:ascii="Times New Roman" w:hAnsi="Times New Roman"/>
          <w:bCs/>
          <w:sz w:val="24"/>
          <w:szCs w:val="24"/>
        </w:rPr>
        <w:t>e</w:t>
      </w:r>
      <w:r w:rsidR="00A05521" w:rsidRPr="00B209D1">
        <w:rPr>
          <w:rFonts w:ascii="Times New Roman" w:hAnsi="Times New Roman"/>
          <w:bCs/>
          <w:sz w:val="24"/>
          <w:szCs w:val="24"/>
        </w:rPr>
        <w:t xml:space="preserve"> określa również </w:t>
      </w:r>
      <w:r w:rsidR="00A05521" w:rsidRPr="00B209D1">
        <w:rPr>
          <w:rFonts w:ascii="Times New Roman" w:hAnsi="Times New Roman"/>
          <w:sz w:val="24"/>
          <w:szCs w:val="24"/>
        </w:rPr>
        <w:t>wzór świadectwa rejestracji statku powietrznego (załącznik do rozporządzenia)</w:t>
      </w:r>
      <w:r w:rsidR="00AC1B0B">
        <w:rPr>
          <w:rFonts w:ascii="Times New Roman" w:hAnsi="Times New Roman"/>
          <w:sz w:val="24"/>
          <w:szCs w:val="24"/>
        </w:rPr>
        <w:t xml:space="preserve"> oraz </w:t>
      </w:r>
      <w:r w:rsidR="00551A74">
        <w:rPr>
          <w:rFonts w:ascii="Times New Roman" w:hAnsi="Times New Roman"/>
          <w:sz w:val="24"/>
          <w:szCs w:val="24"/>
        </w:rPr>
        <w:t xml:space="preserve">stanowi o </w:t>
      </w:r>
      <w:r w:rsidR="00AC1B0B">
        <w:rPr>
          <w:rFonts w:ascii="Times New Roman" w:hAnsi="Times New Roman"/>
          <w:sz w:val="24"/>
          <w:szCs w:val="24"/>
        </w:rPr>
        <w:t>u</w:t>
      </w:r>
      <w:r w:rsidR="00AC1B0B" w:rsidRPr="00AC1B0B">
        <w:rPr>
          <w:rFonts w:ascii="Times New Roman" w:hAnsi="Times New Roman"/>
          <w:bCs/>
          <w:sz w:val="24"/>
          <w:szCs w:val="24"/>
        </w:rPr>
        <w:t>tra</w:t>
      </w:r>
      <w:r w:rsidR="00551A74">
        <w:rPr>
          <w:rFonts w:ascii="Times New Roman" w:hAnsi="Times New Roman"/>
          <w:bCs/>
          <w:sz w:val="24"/>
          <w:szCs w:val="24"/>
        </w:rPr>
        <w:t>cie</w:t>
      </w:r>
      <w:r w:rsidR="00AC1B0B">
        <w:rPr>
          <w:rFonts w:ascii="Times New Roman" w:hAnsi="Times New Roman"/>
          <w:bCs/>
          <w:sz w:val="24"/>
          <w:szCs w:val="24"/>
        </w:rPr>
        <w:t xml:space="preserve"> </w:t>
      </w:r>
      <w:r w:rsidR="00AC1B0B" w:rsidRPr="00AC1B0B">
        <w:rPr>
          <w:rFonts w:ascii="Times New Roman" w:hAnsi="Times New Roman"/>
          <w:bCs/>
          <w:sz w:val="24"/>
          <w:szCs w:val="24"/>
        </w:rPr>
        <w:t>ważnoś</w:t>
      </w:r>
      <w:r w:rsidR="00551A74">
        <w:rPr>
          <w:rFonts w:ascii="Times New Roman" w:hAnsi="Times New Roman"/>
          <w:bCs/>
          <w:sz w:val="24"/>
          <w:szCs w:val="24"/>
        </w:rPr>
        <w:t>ci świadectwa rejestracji</w:t>
      </w:r>
      <w:r w:rsidR="00AC1B0B" w:rsidRPr="00AC1B0B">
        <w:rPr>
          <w:rFonts w:ascii="Times New Roman" w:hAnsi="Times New Roman"/>
          <w:bCs/>
          <w:sz w:val="24"/>
          <w:szCs w:val="24"/>
        </w:rPr>
        <w:t xml:space="preserve"> w przypadku wykreślenia statku powietrznego z rejestru</w:t>
      </w:r>
      <w:r w:rsidR="00AC1B0B">
        <w:rPr>
          <w:rFonts w:ascii="Times New Roman" w:hAnsi="Times New Roman"/>
          <w:bCs/>
          <w:sz w:val="24"/>
          <w:szCs w:val="24"/>
        </w:rPr>
        <w:t xml:space="preserve"> </w:t>
      </w:r>
      <w:r w:rsidR="00AC1B0B">
        <w:rPr>
          <w:rFonts w:ascii="Times New Roman" w:hAnsi="Times New Roman"/>
          <w:sz w:val="24"/>
          <w:szCs w:val="24"/>
        </w:rPr>
        <w:t>(</w:t>
      </w:r>
      <w:r w:rsidR="00AC1B0B" w:rsidRPr="00AC1B0B">
        <w:rPr>
          <w:rFonts w:ascii="Times New Roman" w:hAnsi="Times New Roman"/>
          <w:bCs/>
          <w:sz w:val="24"/>
          <w:szCs w:val="24"/>
        </w:rPr>
        <w:t xml:space="preserve">§ </w:t>
      </w:r>
      <w:r w:rsidR="00AC1B0B">
        <w:rPr>
          <w:rFonts w:ascii="Times New Roman" w:hAnsi="Times New Roman"/>
          <w:bCs/>
          <w:sz w:val="24"/>
          <w:szCs w:val="24"/>
        </w:rPr>
        <w:t>4</w:t>
      </w:r>
      <w:r w:rsidR="00AC1B0B" w:rsidRPr="00AC1B0B">
        <w:rPr>
          <w:rFonts w:ascii="Times New Roman" w:hAnsi="Times New Roman"/>
          <w:bCs/>
          <w:sz w:val="24"/>
          <w:szCs w:val="24"/>
        </w:rPr>
        <w:t xml:space="preserve"> </w:t>
      </w:r>
      <w:r w:rsidR="00AC1B0B" w:rsidRPr="00AC1B0B">
        <w:rPr>
          <w:rFonts w:ascii="Times New Roman" w:hAnsi="Times New Roman"/>
          <w:sz w:val="24"/>
          <w:szCs w:val="24"/>
        </w:rPr>
        <w:t>projekt</w:t>
      </w:r>
      <w:r w:rsidR="00AC1B0B">
        <w:rPr>
          <w:rFonts w:ascii="Times New Roman" w:hAnsi="Times New Roman"/>
          <w:sz w:val="24"/>
          <w:szCs w:val="24"/>
        </w:rPr>
        <w:t>u)</w:t>
      </w:r>
      <w:r w:rsidR="00A05521" w:rsidRPr="00B209D1">
        <w:rPr>
          <w:rFonts w:ascii="Times New Roman" w:hAnsi="Times New Roman"/>
          <w:sz w:val="24"/>
          <w:szCs w:val="24"/>
        </w:rPr>
        <w:t>.</w:t>
      </w:r>
    </w:p>
    <w:p w14:paraId="66F748FB" w14:textId="355E500C" w:rsidR="003B3781" w:rsidRDefault="00E256A1" w:rsidP="00011EE0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DF3BCC">
        <w:rPr>
          <w:rFonts w:ascii="Times New Roman" w:hAnsi="Times New Roman"/>
          <w:bCs/>
          <w:sz w:val="24"/>
          <w:szCs w:val="24"/>
        </w:rPr>
        <w:t xml:space="preserve"> rozdziale 3 </w:t>
      </w:r>
      <w:r w:rsidR="001B70CB">
        <w:rPr>
          <w:rFonts w:ascii="Times New Roman" w:hAnsi="Times New Roman"/>
          <w:bCs/>
          <w:sz w:val="24"/>
          <w:szCs w:val="24"/>
        </w:rPr>
        <w:t>projekt</w:t>
      </w:r>
      <w:r w:rsidR="004F23F9">
        <w:rPr>
          <w:rFonts w:ascii="Times New Roman" w:hAnsi="Times New Roman"/>
          <w:bCs/>
          <w:sz w:val="24"/>
          <w:szCs w:val="24"/>
        </w:rPr>
        <w:t>owanego</w:t>
      </w:r>
      <w:r w:rsidR="001B70C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57427C" w:rsidRPr="00DF3BCC">
        <w:rPr>
          <w:rFonts w:ascii="Times New Roman" w:hAnsi="Times New Roman"/>
          <w:sz w:val="24"/>
          <w:szCs w:val="24"/>
        </w:rPr>
        <w:t>ozporządzeni</w:t>
      </w:r>
      <w:r>
        <w:rPr>
          <w:rFonts w:ascii="Times New Roman" w:hAnsi="Times New Roman"/>
          <w:sz w:val="24"/>
          <w:szCs w:val="24"/>
        </w:rPr>
        <w:t xml:space="preserve">a </w:t>
      </w:r>
      <w:r w:rsidR="0034608F">
        <w:rPr>
          <w:rFonts w:ascii="Times New Roman" w:hAnsi="Times New Roman"/>
          <w:bCs/>
          <w:sz w:val="24"/>
          <w:szCs w:val="24"/>
        </w:rPr>
        <w:t>szczegółowo określ</w:t>
      </w:r>
      <w:r>
        <w:rPr>
          <w:rFonts w:ascii="Times New Roman" w:hAnsi="Times New Roman"/>
          <w:bCs/>
          <w:sz w:val="24"/>
          <w:szCs w:val="24"/>
        </w:rPr>
        <w:t xml:space="preserve">ono </w:t>
      </w:r>
      <w:r w:rsidR="00DF3BCC" w:rsidRPr="00DF3BCC">
        <w:rPr>
          <w:rFonts w:ascii="Times New Roman" w:hAnsi="Times New Roman"/>
          <w:bCs/>
          <w:sz w:val="24"/>
          <w:szCs w:val="24"/>
        </w:rPr>
        <w:t xml:space="preserve">znaki rozpoznawcze oraz inne znaki i napisy </w:t>
      </w:r>
      <w:r w:rsidR="004F23F9">
        <w:rPr>
          <w:rFonts w:ascii="Times New Roman" w:hAnsi="Times New Roman"/>
          <w:bCs/>
          <w:sz w:val="24"/>
          <w:szCs w:val="24"/>
        </w:rPr>
        <w:t xml:space="preserve">umieszczane </w:t>
      </w:r>
      <w:r w:rsidR="00DF3BCC" w:rsidRPr="00DF3BCC">
        <w:rPr>
          <w:rFonts w:ascii="Times New Roman" w:hAnsi="Times New Roman"/>
          <w:bCs/>
          <w:sz w:val="24"/>
          <w:szCs w:val="24"/>
        </w:rPr>
        <w:t>na statkach powietrznych</w:t>
      </w:r>
      <w:r w:rsidR="00DF3BCC">
        <w:rPr>
          <w:rFonts w:ascii="Times New Roman" w:hAnsi="Times New Roman"/>
          <w:bCs/>
          <w:sz w:val="24"/>
          <w:szCs w:val="24"/>
        </w:rPr>
        <w:t>.</w:t>
      </w:r>
      <w:r w:rsidR="00A462B6">
        <w:rPr>
          <w:rFonts w:ascii="Times New Roman" w:hAnsi="Times New Roman"/>
          <w:bCs/>
          <w:sz w:val="24"/>
          <w:szCs w:val="24"/>
        </w:rPr>
        <w:t xml:space="preserve"> </w:t>
      </w:r>
      <w:r w:rsidR="00145DAB">
        <w:rPr>
          <w:rFonts w:ascii="Times New Roman" w:hAnsi="Times New Roman"/>
          <w:bCs/>
          <w:sz w:val="24"/>
          <w:szCs w:val="24"/>
        </w:rPr>
        <w:t>Zawart</w:t>
      </w:r>
      <w:r w:rsidR="00DD6B5D">
        <w:rPr>
          <w:rFonts w:ascii="Times New Roman" w:hAnsi="Times New Roman"/>
          <w:bCs/>
          <w:sz w:val="24"/>
          <w:szCs w:val="24"/>
        </w:rPr>
        <w:t>e</w:t>
      </w:r>
      <w:r w:rsidR="00145DAB">
        <w:rPr>
          <w:rFonts w:ascii="Times New Roman" w:hAnsi="Times New Roman"/>
          <w:bCs/>
          <w:sz w:val="24"/>
          <w:szCs w:val="24"/>
        </w:rPr>
        <w:t xml:space="preserve"> w </w:t>
      </w:r>
      <w:r w:rsidR="00551A74">
        <w:rPr>
          <w:rFonts w:ascii="Times New Roman" w:hAnsi="Times New Roman"/>
          <w:bCs/>
          <w:sz w:val="24"/>
          <w:szCs w:val="24"/>
        </w:rPr>
        <w:t>nim przepisy</w:t>
      </w:r>
      <w:r w:rsidR="00145DAB">
        <w:rPr>
          <w:rFonts w:ascii="Times New Roman" w:hAnsi="Times New Roman"/>
          <w:bCs/>
          <w:sz w:val="24"/>
          <w:szCs w:val="24"/>
        </w:rPr>
        <w:t xml:space="preserve"> </w:t>
      </w:r>
      <w:bookmarkStart w:id="4" w:name="_Hlk35518998"/>
      <w:r w:rsidR="005E53CE" w:rsidRPr="00493775">
        <w:rPr>
          <w:rFonts w:ascii="Times New Roman" w:hAnsi="Times New Roman"/>
          <w:bCs/>
          <w:sz w:val="24"/>
          <w:szCs w:val="24"/>
        </w:rPr>
        <w:t>§</w:t>
      </w:r>
      <w:r w:rsidR="005E53CE">
        <w:rPr>
          <w:rFonts w:ascii="Times New Roman" w:hAnsi="Times New Roman"/>
          <w:bCs/>
          <w:sz w:val="24"/>
          <w:szCs w:val="24"/>
        </w:rPr>
        <w:t xml:space="preserve"> </w:t>
      </w:r>
      <w:r w:rsidR="00BE5951">
        <w:rPr>
          <w:rFonts w:ascii="Times New Roman" w:hAnsi="Times New Roman"/>
          <w:bCs/>
          <w:sz w:val="24"/>
          <w:szCs w:val="24"/>
        </w:rPr>
        <w:t>6</w:t>
      </w:r>
      <w:r w:rsidR="00A32C43" w:rsidRPr="00A32C43">
        <w:rPr>
          <w:rFonts w:ascii="Times New Roman" w:hAnsi="Times New Roman"/>
          <w:bCs/>
          <w:sz w:val="24"/>
          <w:szCs w:val="24"/>
        </w:rPr>
        <w:t>–</w:t>
      </w:r>
      <w:r w:rsidR="005E53CE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9</w:t>
      </w:r>
      <w:r w:rsidR="005E53CE">
        <w:rPr>
          <w:rFonts w:ascii="Times New Roman" w:hAnsi="Times New Roman"/>
          <w:bCs/>
          <w:sz w:val="24"/>
          <w:szCs w:val="24"/>
        </w:rPr>
        <w:t xml:space="preserve"> </w:t>
      </w:r>
      <w:bookmarkEnd w:id="4"/>
      <w:r w:rsidR="00145DAB">
        <w:rPr>
          <w:rFonts w:ascii="Times New Roman" w:hAnsi="Times New Roman"/>
          <w:bCs/>
          <w:sz w:val="24"/>
          <w:szCs w:val="24"/>
        </w:rPr>
        <w:t>dotycząc</w:t>
      </w:r>
      <w:r w:rsidR="00DD6B5D">
        <w:rPr>
          <w:rFonts w:ascii="Times New Roman" w:hAnsi="Times New Roman"/>
          <w:bCs/>
          <w:sz w:val="24"/>
          <w:szCs w:val="24"/>
        </w:rPr>
        <w:t>e</w:t>
      </w:r>
      <w:r w:rsidR="00816C91">
        <w:rPr>
          <w:rFonts w:ascii="Times New Roman" w:hAnsi="Times New Roman"/>
          <w:bCs/>
          <w:sz w:val="24"/>
          <w:szCs w:val="24"/>
        </w:rPr>
        <w:t xml:space="preserve"> </w:t>
      </w:r>
      <w:r w:rsidR="00085CC0">
        <w:rPr>
          <w:rFonts w:ascii="Times New Roman" w:hAnsi="Times New Roman"/>
          <w:bCs/>
          <w:sz w:val="24"/>
          <w:szCs w:val="24"/>
        </w:rPr>
        <w:t>sposobu</w:t>
      </w:r>
      <w:r w:rsidR="00145DAB">
        <w:rPr>
          <w:rFonts w:ascii="Times New Roman" w:hAnsi="Times New Roman"/>
          <w:bCs/>
          <w:sz w:val="24"/>
          <w:szCs w:val="24"/>
        </w:rPr>
        <w:t xml:space="preserve"> </w:t>
      </w:r>
      <w:r w:rsidR="00FA4103">
        <w:rPr>
          <w:rFonts w:ascii="Times New Roman" w:hAnsi="Times New Roman"/>
          <w:bCs/>
          <w:sz w:val="24"/>
          <w:szCs w:val="24"/>
        </w:rPr>
        <w:t>umieszczania</w:t>
      </w:r>
      <w:r w:rsidR="00816C91">
        <w:rPr>
          <w:rFonts w:ascii="Times New Roman" w:hAnsi="Times New Roman"/>
          <w:bCs/>
          <w:sz w:val="24"/>
          <w:szCs w:val="24"/>
        </w:rPr>
        <w:t xml:space="preserve"> oraz wymiarów</w:t>
      </w:r>
      <w:r w:rsidR="00FA4103">
        <w:rPr>
          <w:rFonts w:ascii="Times New Roman" w:hAnsi="Times New Roman"/>
          <w:bCs/>
          <w:sz w:val="24"/>
          <w:szCs w:val="24"/>
        </w:rPr>
        <w:t xml:space="preserve"> </w:t>
      </w:r>
      <w:r w:rsidR="00145DAB">
        <w:rPr>
          <w:rFonts w:ascii="Times New Roman" w:hAnsi="Times New Roman"/>
          <w:bCs/>
          <w:sz w:val="24"/>
          <w:szCs w:val="24"/>
        </w:rPr>
        <w:t xml:space="preserve">znaków rozpoznawczych na statkach powietrznych </w:t>
      </w:r>
      <w:r w:rsidR="00DD6B5D">
        <w:rPr>
          <w:rFonts w:ascii="Times New Roman" w:hAnsi="Times New Roman"/>
          <w:bCs/>
          <w:sz w:val="24"/>
          <w:szCs w:val="24"/>
        </w:rPr>
        <w:t xml:space="preserve">są </w:t>
      </w:r>
      <w:r w:rsidR="00145DAB">
        <w:rPr>
          <w:rFonts w:ascii="Times New Roman" w:hAnsi="Times New Roman"/>
          <w:bCs/>
          <w:sz w:val="24"/>
          <w:szCs w:val="24"/>
        </w:rPr>
        <w:t>zgodn</w:t>
      </w:r>
      <w:r w:rsidR="00DD6B5D">
        <w:rPr>
          <w:rFonts w:ascii="Times New Roman" w:hAnsi="Times New Roman"/>
          <w:bCs/>
          <w:sz w:val="24"/>
          <w:szCs w:val="24"/>
        </w:rPr>
        <w:t>e</w:t>
      </w:r>
      <w:r w:rsidR="00145DAB">
        <w:rPr>
          <w:rFonts w:ascii="Times New Roman" w:hAnsi="Times New Roman"/>
          <w:bCs/>
          <w:sz w:val="24"/>
          <w:szCs w:val="24"/>
        </w:rPr>
        <w:t xml:space="preserve"> z normami zawartymi w Załączniku 7 </w:t>
      </w:r>
      <w:r w:rsidR="003460DB" w:rsidRPr="003460DB">
        <w:rPr>
          <w:rFonts w:ascii="Times New Roman" w:hAnsi="Times New Roman"/>
          <w:bCs/>
          <w:sz w:val="24"/>
          <w:szCs w:val="24"/>
        </w:rPr>
        <w:t xml:space="preserve">„Znaki przynależności państwowej oraz rejestracyjne” </w:t>
      </w:r>
      <w:r w:rsidR="00B830B3">
        <w:rPr>
          <w:rFonts w:ascii="Times New Roman" w:hAnsi="Times New Roman"/>
          <w:bCs/>
          <w:sz w:val="24"/>
          <w:szCs w:val="24"/>
        </w:rPr>
        <w:t>do Konwencji o międzynarodowym lotnictwie cywilnym</w:t>
      </w:r>
      <w:r w:rsidR="00A32C43">
        <w:rPr>
          <w:rFonts w:ascii="Times New Roman" w:hAnsi="Times New Roman"/>
          <w:bCs/>
          <w:sz w:val="24"/>
          <w:szCs w:val="24"/>
        </w:rPr>
        <w:t>, podpisanej</w:t>
      </w:r>
      <w:r w:rsidR="00A32C43" w:rsidRPr="00A32C43">
        <w:rPr>
          <w:rFonts w:ascii="Times New Roman" w:hAnsi="Times New Roman"/>
          <w:bCs/>
          <w:sz w:val="24"/>
          <w:szCs w:val="24"/>
        </w:rPr>
        <w:t xml:space="preserve"> w Chicago dnia 7 grudnia 1944 r. </w:t>
      </w:r>
      <w:r w:rsidR="00145DAB">
        <w:rPr>
          <w:rFonts w:ascii="Times New Roman" w:hAnsi="Times New Roman"/>
          <w:bCs/>
          <w:sz w:val="24"/>
          <w:szCs w:val="24"/>
        </w:rPr>
        <w:t xml:space="preserve">– Wydanie </w:t>
      </w:r>
      <w:r>
        <w:rPr>
          <w:rFonts w:ascii="Times New Roman" w:hAnsi="Times New Roman"/>
          <w:bCs/>
          <w:sz w:val="24"/>
          <w:szCs w:val="24"/>
        </w:rPr>
        <w:t xml:space="preserve">6 </w:t>
      </w:r>
      <w:r w:rsidR="00A32C43" w:rsidRPr="00A32C43">
        <w:rPr>
          <w:rFonts w:ascii="Times New Roman" w:hAnsi="Times New Roman"/>
          <w:bCs/>
          <w:sz w:val="24"/>
          <w:szCs w:val="24"/>
        </w:rPr>
        <w:t>–</w:t>
      </w:r>
      <w:r w:rsidR="00D5634E">
        <w:rPr>
          <w:rFonts w:ascii="Times New Roman" w:hAnsi="Times New Roman"/>
          <w:bCs/>
          <w:sz w:val="24"/>
          <w:szCs w:val="24"/>
        </w:rPr>
        <w:t xml:space="preserve"> rozdział </w:t>
      </w:r>
      <w:r>
        <w:rPr>
          <w:rFonts w:ascii="Times New Roman" w:hAnsi="Times New Roman"/>
          <w:bCs/>
          <w:sz w:val="24"/>
          <w:szCs w:val="24"/>
        </w:rPr>
        <w:t>4</w:t>
      </w:r>
      <w:r w:rsidR="00D5634E">
        <w:rPr>
          <w:rFonts w:ascii="Times New Roman" w:hAnsi="Times New Roman"/>
          <w:bCs/>
          <w:sz w:val="24"/>
          <w:szCs w:val="24"/>
        </w:rPr>
        <w:t xml:space="preserve"> „Rozmieszczenie znaków przynależności państwowej, wspólnych i rejestracyjnych”</w:t>
      </w:r>
      <w:r w:rsidR="00816C91">
        <w:rPr>
          <w:rFonts w:ascii="Times New Roman" w:hAnsi="Times New Roman"/>
          <w:bCs/>
          <w:sz w:val="24"/>
          <w:szCs w:val="24"/>
        </w:rPr>
        <w:t xml:space="preserve"> oraz rozdział 5 „Wymiary znaków przynależności państwowej, wspólnych i rejestracyjnych”</w:t>
      </w:r>
      <w:r w:rsidR="006E7CC6">
        <w:rPr>
          <w:rFonts w:ascii="Times New Roman" w:hAnsi="Times New Roman"/>
          <w:bCs/>
          <w:sz w:val="24"/>
          <w:szCs w:val="24"/>
        </w:rPr>
        <w:t>.</w:t>
      </w:r>
    </w:p>
    <w:p w14:paraId="37B7C204" w14:textId="3362E3CF" w:rsidR="002F34AB" w:rsidRDefault="002F34AB" w:rsidP="00011EE0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Przepis </w:t>
      </w:r>
      <w:r w:rsidRPr="00B209D1">
        <w:rPr>
          <w:rFonts w:ascii="Times New Roman" w:hAnsi="Times New Roman"/>
          <w:sz w:val="24"/>
          <w:szCs w:val="24"/>
        </w:rPr>
        <w:t>§</w:t>
      </w:r>
      <w:r w:rsidR="006D5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 </w:t>
      </w:r>
      <w:r w:rsidR="003460DB">
        <w:rPr>
          <w:rFonts w:ascii="Times New Roman" w:hAnsi="Times New Roman"/>
          <w:sz w:val="24"/>
          <w:szCs w:val="24"/>
        </w:rPr>
        <w:t xml:space="preserve">projektowanego rozporządzenia </w:t>
      </w:r>
      <w:r>
        <w:rPr>
          <w:rFonts w:ascii="Times New Roman" w:hAnsi="Times New Roman"/>
          <w:sz w:val="24"/>
          <w:szCs w:val="24"/>
        </w:rPr>
        <w:t xml:space="preserve">stanowi odstępstwo od ogólnych przepisów dotyczących wysokości znaków rozpoznawczych. </w:t>
      </w:r>
      <w:r w:rsidR="00333AB5">
        <w:rPr>
          <w:rFonts w:ascii="Times New Roman" w:hAnsi="Times New Roman"/>
          <w:sz w:val="24"/>
          <w:szCs w:val="24"/>
        </w:rPr>
        <w:t>Przepis ten przewiduje</w:t>
      </w:r>
      <w:r>
        <w:rPr>
          <w:rFonts w:ascii="Times New Roman" w:hAnsi="Times New Roman"/>
          <w:sz w:val="24"/>
          <w:szCs w:val="24"/>
        </w:rPr>
        <w:t>, że w</w:t>
      </w:r>
      <w:r w:rsidRPr="002F34AB">
        <w:rPr>
          <w:rFonts w:ascii="Times New Roman" w:hAnsi="Times New Roman"/>
          <w:bCs/>
          <w:sz w:val="24"/>
          <w:szCs w:val="24"/>
        </w:rPr>
        <w:t xml:space="preserve">ysokość znaków rozpoznawczych </w:t>
      </w:r>
      <w:r w:rsidR="00FA4103" w:rsidRPr="002F34AB">
        <w:rPr>
          <w:rFonts w:ascii="Times New Roman" w:hAnsi="Times New Roman"/>
          <w:bCs/>
          <w:sz w:val="24"/>
          <w:szCs w:val="24"/>
        </w:rPr>
        <w:t>umieszcz</w:t>
      </w:r>
      <w:r w:rsidR="00FA4103">
        <w:rPr>
          <w:rFonts w:ascii="Times New Roman" w:hAnsi="Times New Roman"/>
          <w:bCs/>
          <w:sz w:val="24"/>
          <w:szCs w:val="24"/>
        </w:rPr>
        <w:t>a</w:t>
      </w:r>
      <w:r w:rsidR="00FA4103" w:rsidRPr="002F34AB">
        <w:rPr>
          <w:rFonts w:ascii="Times New Roman" w:hAnsi="Times New Roman"/>
          <w:bCs/>
          <w:sz w:val="24"/>
          <w:szCs w:val="24"/>
        </w:rPr>
        <w:t xml:space="preserve">nych </w:t>
      </w:r>
      <w:r w:rsidRPr="002F34AB">
        <w:rPr>
          <w:rFonts w:ascii="Times New Roman" w:hAnsi="Times New Roman"/>
          <w:bCs/>
          <w:sz w:val="24"/>
          <w:szCs w:val="24"/>
        </w:rPr>
        <w:t xml:space="preserve">na statkach powietrznych będących statkami powietrznymi </w:t>
      </w:r>
      <w:r w:rsidRPr="002F34AB">
        <w:rPr>
          <w:rFonts w:ascii="Times New Roman" w:hAnsi="Times New Roman"/>
          <w:bCs/>
          <w:sz w:val="24"/>
          <w:szCs w:val="24"/>
        </w:rPr>
        <w:lastRenderedPageBreak/>
        <w:t>o</w:t>
      </w:r>
      <w:r w:rsidR="004372F3">
        <w:rPr>
          <w:rFonts w:ascii="Times New Roman" w:hAnsi="Times New Roman"/>
          <w:bCs/>
          <w:sz w:val="24"/>
          <w:szCs w:val="24"/>
        </w:rPr>
        <w:t> </w:t>
      </w:r>
      <w:r w:rsidRPr="002F34AB">
        <w:rPr>
          <w:rFonts w:ascii="Times New Roman" w:hAnsi="Times New Roman"/>
          <w:bCs/>
          <w:sz w:val="24"/>
          <w:szCs w:val="24"/>
        </w:rPr>
        <w:t>znaczeniu historycznym związanym z rolą, jaką odgrywały w siłach zbrojnych, na ich replikach, oraz na statkach powietrznych kategorii akrobacyjnej i statkach powietrznych wykonujących loty na pokazach lotniczych</w:t>
      </w:r>
      <w:r w:rsidR="0035650D">
        <w:rPr>
          <w:rFonts w:ascii="Times New Roman" w:hAnsi="Times New Roman"/>
          <w:bCs/>
          <w:sz w:val="24"/>
          <w:szCs w:val="24"/>
        </w:rPr>
        <w:t>,</w:t>
      </w:r>
      <w:r w:rsidRPr="002F34AB">
        <w:rPr>
          <w:rFonts w:ascii="Times New Roman" w:hAnsi="Times New Roman"/>
          <w:bCs/>
          <w:sz w:val="24"/>
          <w:szCs w:val="24"/>
        </w:rPr>
        <w:t xml:space="preserve"> może wynosić od 5 do 10 cm w przypadku gdy sposób malowania tych statków powietrznych uzasadnia konieczność zastosowania mniejszych znaków na kadłubie i skrzydle.</w:t>
      </w:r>
      <w:r w:rsidR="00382B1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Regulacja ta, zgodnie z postulatami środowiska i analogicznymi zasadami obowiązującymi również w innych państwach</w:t>
      </w:r>
      <w:r w:rsidR="00A32C43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460DB">
        <w:rPr>
          <w:rFonts w:ascii="Times New Roman" w:hAnsi="Times New Roman"/>
          <w:bCs/>
          <w:sz w:val="24"/>
          <w:szCs w:val="24"/>
        </w:rPr>
        <w:t xml:space="preserve">ma na </w:t>
      </w:r>
      <w:r>
        <w:rPr>
          <w:rFonts w:ascii="Times New Roman" w:hAnsi="Times New Roman"/>
          <w:bCs/>
          <w:sz w:val="24"/>
          <w:szCs w:val="24"/>
        </w:rPr>
        <w:t xml:space="preserve">celu </w:t>
      </w:r>
      <w:r w:rsidR="003460DB">
        <w:rPr>
          <w:rFonts w:ascii="Times New Roman" w:hAnsi="Times New Roman"/>
          <w:bCs/>
          <w:sz w:val="24"/>
          <w:szCs w:val="24"/>
        </w:rPr>
        <w:t>zapewnienie</w:t>
      </w:r>
      <w:r>
        <w:rPr>
          <w:rFonts w:ascii="Times New Roman" w:hAnsi="Times New Roman"/>
          <w:bCs/>
          <w:sz w:val="24"/>
          <w:szCs w:val="24"/>
        </w:rPr>
        <w:t>, że umieszczone na statku powietrznym znaki rozpoznawcze nie wpłyną negatywnie na przekaz</w:t>
      </w:r>
      <w:r w:rsidR="00A32C43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jaki niesie sposób malowania statków powietrznych</w:t>
      </w:r>
      <w:r w:rsidR="00A32C43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do których ten przepis ma zastosowanie.</w:t>
      </w:r>
    </w:p>
    <w:p w14:paraId="1F9AF576" w14:textId="73CA5776" w:rsidR="00BE5951" w:rsidRDefault="00BE5951" w:rsidP="00011EE0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rozdziale 4 </w:t>
      </w:r>
      <w:r w:rsidR="00683623">
        <w:rPr>
          <w:rFonts w:ascii="Times New Roman" w:hAnsi="Times New Roman"/>
          <w:bCs/>
          <w:sz w:val="24"/>
          <w:szCs w:val="24"/>
        </w:rPr>
        <w:t xml:space="preserve">projektowanego </w:t>
      </w:r>
      <w:r>
        <w:rPr>
          <w:rFonts w:ascii="Times New Roman" w:hAnsi="Times New Roman"/>
          <w:bCs/>
          <w:sz w:val="24"/>
          <w:szCs w:val="24"/>
        </w:rPr>
        <w:t>rozporządzenia uregulowano</w:t>
      </w:r>
      <w:r w:rsidR="00DF5917">
        <w:rPr>
          <w:rFonts w:ascii="Times New Roman" w:hAnsi="Times New Roman"/>
          <w:bCs/>
          <w:sz w:val="24"/>
          <w:szCs w:val="24"/>
        </w:rPr>
        <w:t xml:space="preserve"> sposób prowadzenia</w:t>
      </w:r>
      <w:r>
        <w:rPr>
          <w:rFonts w:ascii="Times New Roman" w:hAnsi="Times New Roman"/>
          <w:bCs/>
          <w:sz w:val="24"/>
          <w:szCs w:val="24"/>
        </w:rPr>
        <w:t xml:space="preserve"> wykaz</w:t>
      </w:r>
      <w:r w:rsidR="00DF5917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znaków rozpoznawczych wykorzystywanych do lotów przez statki powietrzne niewpisane do rejestru</w:t>
      </w:r>
      <w:r w:rsidR="001D1E8F">
        <w:rPr>
          <w:rFonts w:ascii="Times New Roman" w:hAnsi="Times New Roman"/>
          <w:bCs/>
          <w:sz w:val="24"/>
          <w:szCs w:val="24"/>
        </w:rPr>
        <w:t>, w tym zakres zawartych w nim danych oraz przesłanki wykreślenia</w:t>
      </w:r>
      <w:r w:rsidR="001D1E8F" w:rsidRPr="001D1E8F">
        <w:rPr>
          <w:rFonts w:eastAsia="Calibri"/>
          <w:lang w:eastAsia="en-US"/>
        </w:rPr>
        <w:t xml:space="preserve"> </w:t>
      </w:r>
      <w:r w:rsidR="003960E6" w:rsidRPr="001D1E8F">
        <w:rPr>
          <w:rFonts w:ascii="Times New Roman" w:hAnsi="Times New Roman"/>
          <w:bCs/>
          <w:sz w:val="24"/>
          <w:szCs w:val="24"/>
        </w:rPr>
        <w:t>z wykazu</w:t>
      </w:r>
      <w:r w:rsidR="003960E6">
        <w:rPr>
          <w:rFonts w:ascii="Times New Roman" w:hAnsi="Times New Roman"/>
          <w:bCs/>
          <w:sz w:val="24"/>
          <w:szCs w:val="24"/>
        </w:rPr>
        <w:t xml:space="preserve"> zawartych w</w:t>
      </w:r>
      <w:r w:rsidR="004372F3">
        <w:rPr>
          <w:rFonts w:ascii="Times New Roman" w:hAnsi="Times New Roman"/>
          <w:bCs/>
          <w:sz w:val="24"/>
          <w:szCs w:val="24"/>
        </w:rPr>
        <w:t> </w:t>
      </w:r>
      <w:r w:rsidR="003960E6">
        <w:rPr>
          <w:rFonts w:ascii="Times New Roman" w:hAnsi="Times New Roman"/>
          <w:bCs/>
          <w:sz w:val="24"/>
          <w:szCs w:val="24"/>
        </w:rPr>
        <w:t xml:space="preserve">nim </w:t>
      </w:r>
      <w:r w:rsidR="001D1E8F" w:rsidRPr="001D1E8F">
        <w:rPr>
          <w:rFonts w:ascii="Times New Roman" w:hAnsi="Times New Roman"/>
          <w:bCs/>
          <w:sz w:val="24"/>
          <w:szCs w:val="24"/>
        </w:rPr>
        <w:t>znaków rozpoznawczych (§</w:t>
      </w:r>
      <w:r w:rsidR="007F4B48">
        <w:rPr>
          <w:rFonts w:ascii="Times New Roman" w:hAnsi="Times New Roman"/>
          <w:bCs/>
          <w:sz w:val="24"/>
          <w:szCs w:val="24"/>
        </w:rPr>
        <w:t xml:space="preserve"> </w:t>
      </w:r>
      <w:r w:rsidR="001D1E8F" w:rsidRPr="001D1E8F">
        <w:rPr>
          <w:rFonts w:ascii="Times New Roman" w:hAnsi="Times New Roman"/>
          <w:bCs/>
          <w:sz w:val="24"/>
          <w:szCs w:val="24"/>
        </w:rPr>
        <w:t xml:space="preserve">20 </w:t>
      </w:r>
      <w:r w:rsidR="001D1E8F">
        <w:rPr>
          <w:rFonts w:ascii="Times New Roman" w:hAnsi="Times New Roman"/>
          <w:bCs/>
          <w:sz w:val="24"/>
          <w:szCs w:val="24"/>
        </w:rPr>
        <w:t xml:space="preserve">i </w:t>
      </w:r>
      <w:r w:rsidR="001D1E8F" w:rsidRPr="001D1E8F">
        <w:rPr>
          <w:rFonts w:ascii="Times New Roman" w:hAnsi="Times New Roman"/>
          <w:bCs/>
          <w:sz w:val="24"/>
          <w:szCs w:val="24"/>
        </w:rPr>
        <w:t>§</w:t>
      </w:r>
      <w:r w:rsidR="001D1E8F">
        <w:rPr>
          <w:rFonts w:ascii="Times New Roman" w:hAnsi="Times New Roman"/>
          <w:bCs/>
          <w:sz w:val="24"/>
          <w:szCs w:val="24"/>
        </w:rPr>
        <w:t xml:space="preserve"> 21 </w:t>
      </w:r>
      <w:r w:rsidR="001D1E8F" w:rsidRPr="001D1E8F">
        <w:rPr>
          <w:rFonts w:ascii="Times New Roman" w:hAnsi="Times New Roman"/>
          <w:bCs/>
          <w:sz w:val="24"/>
          <w:szCs w:val="24"/>
        </w:rPr>
        <w:t>projektu)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683623">
        <w:rPr>
          <w:rFonts w:ascii="Times New Roman" w:hAnsi="Times New Roman"/>
          <w:bCs/>
          <w:sz w:val="24"/>
          <w:szCs w:val="24"/>
        </w:rPr>
        <w:t>Przedmiotowy w</w:t>
      </w:r>
      <w:r>
        <w:rPr>
          <w:rFonts w:ascii="Times New Roman" w:hAnsi="Times New Roman"/>
          <w:bCs/>
          <w:sz w:val="24"/>
          <w:szCs w:val="24"/>
        </w:rPr>
        <w:t xml:space="preserve">ykaz </w:t>
      </w:r>
      <w:r w:rsidR="00382B10">
        <w:rPr>
          <w:rFonts w:ascii="Times New Roman" w:hAnsi="Times New Roman"/>
          <w:bCs/>
          <w:sz w:val="24"/>
          <w:szCs w:val="24"/>
        </w:rPr>
        <w:t xml:space="preserve">jest </w:t>
      </w:r>
      <w:r>
        <w:rPr>
          <w:rFonts w:ascii="Times New Roman" w:hAnsi="Times New Roman"/>
          <w:bCs/>
          <w:sz w:val="24"/>
          <w:szCs w:val="24"/>
        </w:rPr>
        <w:t>prowadzony w</w:t>
      </w:r>
      <w:r w:rsidR="004372F3">
        <w:rPr>
          <w:rFonts w:ascii="Times New Roman" w:hAnsi="Times New Roman"/>
          <w:bCs/>
          <w:sz w:val="24"/>
          <w:szCs w:val="24"/>
        </w:rPr>
        <w:t> </w:t>
      </w:r>
      <w:r w:rsidR="004D2782">
        <w:rPr>
          <w:rFonts w:ascii="Times New Roman" w:hAnsi="Times New Roman"/>
          <w:bCs/>
          <w:sz w:val="24"/>
          <w:szCs w:val="24"/>
        </w:rPr>
        <w:t>postaci kart</w:t>
      </w:r>
      <w:r w:rsidR="00683623">
        <w:rPr>
          <w:rFonts w:ascii="Times New Roman" w:hAnsi="Times New Roman"/>
          <w:bCs/>
          <w:sz w:val="24"/>
          <w:szCs w:val="24"/>
        </w:rPr>
        <w:t xml:space="preserve">, i </w:t>
      </w:r>
      <w:r w:rsidR="00E256A1">
        <w:rPr>
          <w:rFonts w:ascii="Times New Roman" w:hAnsi="Times New Roman"/>
          <w:bCs/>
          <w:sz w:val="24"/>
          <w:szCs w:val="24"/>
        </w:rPr>
        <w:t xml:space="preserve">ma na celu ewidencjonowanie </w:t>
      </w:r>
      <w:r w:rsidR="00D550B8">
        <w:rPr>
          <w:rFonts w:ascii="Times New Roman" w:hAnsi="Times New Roman"/>
          <w:bCs/>
          <w:sz w:val="24"/>
          <w:szCs w:val="24"/>
        </w:rPr>
        <w:t xml:space="preserve">przyznanych </w:t>
      </w:r>
      <w:r w:rsidR="00683623">
        <w:rPr>
          <w:rFonts w:ascii="Times New Roman" w:hAnsi="Times New Roman"/>
          <w:bCs/>
          <w:sz w:val="24"/>
          <w:szCs w:val="24"/>
        </w:rPr>
        <w:t xml:space="preserve">przez Prezesa Urzędu Lotnictwa Cywilnego </w:t>
      </w:r>
      <w:r w:rsidR="00E256A1">
        <w:rPr>
          <w:rFonts w:ascii="Times New Roman" w:hAnsi="Times New Roman"/>
          <w:bCs/>
          <w:sz w:val="24"/>
          <w:szCs w:val="24"/>
        </w:rPr>
        <w:t xml:space="preserve">znaków rozpoznawczych poszczególnym </w:t>
      </w:r>
      <w:r w:rsidR="00276CD9" w:rsidRPr="00276CD9">
        <w:rPr>
          <w:rFonts w:ascii="Times New Roman" w:hAnsi="Times New Roman"/>
          <w:bCs/>
          <w:sz w:val="24"/>
          <w:szCs w:val="24"/>
        </w:rPr>
        <w:t>organizacj</w:t>
      </w:r>
      <w:r w:rsidR="00276CD9">
        <w:rPr>
          <w:rFonts w:ascii="Times New Roman" w:hAnsi="Times New Roman"/>
          <w:bCs/>
          <w:sz w:val="24"/>
          <w:szCs w:val="24"/>
        </w:rPr>
        <w:t>om</w:t>
      </w:r>
      <w:r w:rsidR="00276CD9" w:rsidRPr="00276CD9">
        <w:rPr>
          <w:rFonts w:ascii="Times New Roman" w:hAnsi="Times New Roman"/>
          <w:bCs/>
          <w:sz w:val="24"/>
          <w:szCs w:val="24"/>
        </w:rPr>
        <w:t xml:space="preserve"> produkując</w:t>
      </w:r>
      <w:r w:rsidR="00276CD9">
        <w:rPr>
          <w:rFonts w:ascii="Times New Roman" w:hAnsi="Times New Roman"/>
          <w:bCs/>
          <w:sz w:val="24"/>
          <w:szCs w:val="24"/>
        </w:rPr>
        <w:t>ym</w:t>
      </w:r>
      <w:r w:rsidR="00E256A1">
        <w:rPr>
          <w:rFonts w:ascii="Times New Roman" w:hAnsi="Times New Roman"/>
          <w:bCs/>
          <w:sz w:val="24"/>
          <w:szCs w:val="24"/>
        </w:rPr>
        <w:t xml:space="preserve">.  </w:t>
      </w:r>
    </w:p>
    <w:p w14:paraId="16C779D3" w14:textId="348A2CD9" w:rsidR="006429C4" w:rsidRPr="009F051D" w:rsidRDefault="006429C4" w:rsidP="00011EE0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F051D">
        <w:rPr>
          <w:rFonts w:ascii="Times New Roman" w:hAnsi="Times New Roman"/>
          <w:bCs/>
          <w:sz w:val="24"/>
          <w:szCs w:val="24"/>
        </w:rPr>
        <w:t>W rozdziale 5 projektowanego rozporządzenia zawarto przepisy przejściowe i przepis końcowy</w:t>
      </w:r>
      <w:r w:rsidR="00DE62A4">
        <w:rPr>
          <w:rFonts w:ascii="Times New Roman" w:hAnsi="Times New Roman"/>
          <w:bCs/>
          <w:sz w:val="24"/>
          <w:szCs w:val="24"/>
        </w:rPr>
        <w:t xml:space="preserve"> </w:t>
      </w:r>
      <w:r w:rsidR="007F4B48">
        <w:rPr>
          <w:rFonts w:ascii="Times New Roman" w:hAnsi="Times New Roman"/>
          <w:bCs/>
          <w:sz w:val="24"/>
          <w:szCs w:val="24"/>
        </w:rPr>
        <w:t xml:space="preserve">(§ </w:t>
      </w:r>
      <w:r w:rsidR="00DE62A4" w:rsidRPr="00DE62A4">
        <w:rPr>
          <w:rFonts w:ascii="Times New Roman" w:hAnsi="Times New Roman"/>
          <w:bCs/>
          <w:sz w:val="24"/>
          <w:szCs w:val="24"/>
        </w:rPr>
        <w:t>2</w:t>
      </w:r>
      <w:r w:rsidR="00DE62A4">
        <w:rPr>
          <w:rFonts w:ascii="Times New Roman" w:hAnsi="Times New Roman"/>
          <w:bCs/>
          <w:sz w:val="24"/>
          <w:szCs w:val="24"/>
        </w:rPr>
        <w:t>2</w:t>
      </w:r>
      <w:r w:rsidR="00DE62A4" w:rsidRPr="00DE62A4">
        <w:rPr>
          <w:rFonts w:ascii="Times New Roman" w:hAnsi="Times New Roman"/>
          <w:bCs/>
          <w:sz w:val="24"/>
          <w:szCs w:val="24"/>
        </w:rPr>
        <w:t xml:space="preserve"> i § 2</w:t>
      </w:r>
      <w:r w:rsidR="00DE62A4">
        <w:rPr>
          <w:rFonts w:ascii="Times New Roman" w:hAnsi="Times New Roman"/>
          <w:bCs/>
          <w:sz w:val="24"/>
          <w:szCs w:val="24"/>
        </w:rPr>
        <w:t>3</w:t>
      </w:r>
      <w:r w:rsidR="00DE62A4" w:rsidRPr="00DE62A4">
        <w:rPr>
          <w:rFonts w:ascii="Times New Roman" w:hAnsi="Times New Roman"/>
          <w:bCs/>
          <w:sz w:val="24"/>
          <w:szCs w:val="24"/>
        </w:rPr>
        <w:t xml:space="preserve"> projektu)</w:t>
      </w:r>
      <w:r w:rsidRPr="009F051D">
        <w:rPr>
          <w:rFonts w:ascii="Times New Roman" w:hAnsi="Times New Roman"/>
          <w:bCs/>
          <w:sz w:val="24"/>
          <w:szCs w:val="24"/>
        </w:rPr>
        <w:t>. Projektowane przepisy przejściowe przewidują, że świadectwa rejestracji</w:t>
      </w:r>
      <w:r w:rsidR="008D06FD">
        <w:rPr>
          <w:rFonts w:ascii="Times New Roman" w:hAnsi="Times New Roman"/>
          <w:bCs/>
          <w:sz w:val="24"/>
          <w:szCs w:val="24"/>
        </w:rPr>
        <w:t>,</w:t>
      </w:r>
      <w:r w:rsidRPr="009F051D">
        <w:rPr>
          <w:rFonts w:ascii="Times New Roman" w:hAnsi="Times New Roman"/>
          <w:bCs/>
          <w:sz w:val="24"/>
          <w:szCs w:val="24"/>
        </w:rPr>
        <w:t xml:space="preserve"> </w:t>
      </w:r>
      <w:r w:rsidR="00897B64" w:rsidRPr="00897B64">
        <w:rPr>
          <w:rFonts w:ascii="Times New Roman" w:hAnsi="Times New Roman"/>
          <w:bCs/>
          <w:sz w:val="24"/>
          <w:szCs w:val="24"/>
        </w:rPr>
        <w:t>które zostały wydane na podstawie przepisów dotychczasowych i dotyczą statków powietrznych niewykreślonych z rejestru, zachowują ważność</w:t>
      </w:r>
      <w:r w:rsidRPr="009F051D">
        <w:rPr>
          <w:rFonts w:ascii="Times New Roman" w:hAnsi="Times New Roman"/>
          <w:bCs/>
          <w:sz w:val="24"/>
          <w:szCs w:val="24"/>
        </w:rPr>
        <w:t xml:space="preserve">, oraz że do postępowań </w:t>
      </w:r>
      <w:r w:rsidR="005505FF" w:rsidRPr="005505FF">
        <w:rPr>
          <w:rFonts w:ascii="Times New Roman" w:hAnsi="Times New Roman"/>
          <w:bCs/>
          <w:sz w:val="24"/>
          <w:szCs w:val="24"/>
        </w:rPr>
        <w:t>w sprawie wpisu statku powietrznego do rejestru</w:t>
      </w:r>
      <w:r w:rsidR="00B64E62">
        <w:rPr>
          <w:rFonts w:ascii="Times New Roman" w:hAnsi="Times New Roman"/>
          <w:bCs/>
          <w:sz w:val="24"/>
          <w:szCs w:val="24"/>
        </w:rPr>
        <w:t>,</w:t>
      </w:r>
      <w:r w:rsidR="008A798E">
        <w:rPr>
          <w:rFonts w:ascii="Times New Roman" w:hAnsi="Times New Roman"/>
          <w:bCs/>
          <w:sz w:val="24"/>
          <w:szCs w:val="24"/>
        </w:rPr>
        <w:t xml:space="preserve"> </w:t>
      </w:r>
      <w:r w:rsidR="005505FF" w:rsidRPr="005505FF">
        <w:rPr>
          <w:rFonts w:ascii="Times New Roman" w:hAnsi="Times New Roman"/>
          <w:bCs/>
          <w:sz w:val="24"/>
          <w:szCs w:val="24"/>
        </w:rPr>
        <w:t>zgłoszenia zmiany danych rejestrowych</w:t>
      </w:r>
      <w:r w:rsidR="005505FF" w:rsidRPr="005505FF" w:rsidDel="005505FF">
        <w:rPr>
          <w:rFonts w:ascii="Times New Roman" w:hAnsi="Times New Roman"/>
          <w:bCs/>
          <w:sz w:val="24"/>
          <w:szCs w:val="24"/>
        </w:rPr>
        <w:t xml:space="preserve"> </w:t>
      </w:r>
      <w:r w:rsidR="0054313F">
        <w:rPr>
          <w:rFonts w:ascii="Times New Roman" w:hAnsi="Times New Roman"/>
          <w:bCs/>
          <w:sz w:val="24"/>
          <w:szCs w:val="24"/>
        </w:rPr>
        <w:t xml:space="preserve">oraz </w:t>
      </w:r>
      <w:r w:rsidR="00B64E62">
        <w:rPr>
          <w:rFonts w:ascii="Times New Roman" w:hAnsi="Times New Roman"/>
          <w:bCs/>
          <w:sz w:val="24"/>
          <w:szCs w:val="24"/>
        </w:rPr>
        <w:t xml:space="preserve">wykreślenia statku powietrznego z rejestru </w:t>
      </w:r>
      <w:r w:rsidRPr="009F051D">
        <w:rPr>
          <w:rFonts w:ascii="Times New Roman" w:hAnsi="Times New Roman"/>
          <w:bCs/>
          <w:sz w:val="24"/>
          <w:szCs w:val="24"/>
        </w:rPr>
        <w:t xml:space="preserve">wszczętych i niezakończonych przed dniem wejścia w życie </w:t>
      </w:r>
      <w:r w:rsidR="00B253E3">
        <w:rPr>
          <w:rFonts w:ascii="Times New Roman" w:hAnsi="Times New Roman"/>
          <w:bCs/>
          <w:sz w:val="24"/>
          <w:szCs w:val="24"/>
        </w:rPr>
        <w:t xml:space="preserve">projektowanego </w:t>
      </w:r>
      <w:r w:rsidRPr="009F051D">
        <w:rPr>
          <w:rFonts w:ascii="Times New Roman" w:hAnsi="Times New Roman"/>
          <w:bCs/>
          <w:sz w:val="24"/>
          <w:szCs w:val="24"/>
        </w:rPr>
        <w:t xml:space="preserve">rozporządzenia stosuje się przepisy dotychczasowe. </w:t>
      </w:r>
    </w:p>
    <w:p w14:paraId="7D9951D7" w14:textId="61151D88" w:rsidR="006429C4" w:rsidRPr="009F051D" w:rsidRDefault="00EC0C41" w:rsidP="00E54F47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A3501C">
        <w:rPr>
          <w:rFonts w:ascii="Times New Roman" w:hAnsi="Times New Roman"/>
          <w:bCs/>
          <w:sz w:val="24"/>
          <w:szCs w:val="24"/>
        </w:rPr>
        <w:t>rzepis</w:t>
      </w:r>
      <w:r>
        <w:rPr>
          <w:rFonts w:ascii="Times New Roman" w:hAnsi="Times New Roman"/>
          <w:bCs/>
          <w:sz w:val="24"/>
          <w:szCs w:val="24"/>
        </w:rPr>
        <w:t xml:space="preserve"> końcowy przewiduje, że</w:t>
      </w:r>
      <w:r w:rsidR="00A3501C">
        <w:rPr>
          <w:rFonts w:ascii="Times New Roman" w:hAnsi="Times New Roman"/>
          <w:bCs/>
          <w:sz w:val="24"/>
          <w:szCs w:val="24"/>
        </w:rPr>
        <w:t xml:space="preserve"> w</w:t>
      </w:r>
      <w:r w:rsidR="00DE62A4" w:rsidRPr="009F051D">
        <w:rPr>
          <w:rFonts w:ascii="Times New Roman" w:hAnsi="Times New Roman"/>
          <w:bCs/>
          <w:sz w:val="24"/>
          <w:szCs w:val="24"/>
        </w:rPr>
        <w:t xml:space="preserve">ejście w życie projektowanego rozporządzenia nastąpi </w:t>
      </w:r>
      <w:r w:rsidR="00E3629D">
        <w:rPr>
          <w:rFonts w:ascii="Times New Roman" w:hAnsi="Times New Roman"/>
          <w:bCs/>
          <w:sz w:val="24"/>
          <w:szCs w:val="24"/>
        </w:rPr>
        <w:t>z</w:t>
      </w:r>
      <w:r w:rsidR="004372F3">
        <w:rPr>
          <w:rFonts w:ascii="Times New Roman" w:hAnsi="Times New Roman"/>
          <w:bCs/>
          <w:sz w:val="24"/>
          <w:szCs w:val="24"/>
        </w:rPr>
        <w:t> </w:t>
      </w:r>
      <w:r w:rsidR="00E3629D">
        <w:rPr>
          <w:rFonts w:ascii="Times New Roman" w:hAnsi="Times New Roman"/>
          <w:bCs/>
          <w:sz w:val="24"/>
          <w:szCs w:val="24"/>
        </w:rPr>
        <w:t xml:space="preserve">dniem </w:t>
      </w:r>
      <w:r w:rsidR="007F4B48">
        <w:rPr>
          <w:rFonts w:ascii="Times New Roman" w:hAnsi="Times New Roman"/>
          <w:bCs/>
          <w:sz w:val="24"/>
          <w:szCs w:val="24"/>
        </w:rPr>
        <w:t>2</w:t>
      </w:r>
      <w:r w:rsidR="00E3629D">
        <w:rPr>
          <w:rFonts w:ascii="Times New Roman" w:hAnsi="Times New Roman"/>
          <w:bCs/>
          <w:sz w:val="24"/>
          <w:szCs w:val="24"/>
        </w:rPr>
        <w:t xml:space="preserve"> stycznia 2021 r</w:t>
      </w:r>
      <w:r w:rsidR="00DE62A4" w:rsidRPr="009F051D">
        <w:rPr>
          <w:rFonts w:ascii="Times New Roman" w:hAnsi="Times New Roman"/>
          <w:bCs/>
          <w:sz w:val="24"/>
          <w:szCs w:val="24"/>
        </w:rPr>
        <w:t>.</w:t>
      </w:r>
      <w:r w:rsidR="00E3629D">
        <w:rPr>
          <w:rFonts w:ascii="Times New Roman" w:hAnsi="Times New Roman"/>
          <w:bCs/>
          <w:sz w:val="24"/>
          <w:szCs w:val="24"/>
        </w:rPr>
        <w:t xml:space="preserve"> Data wejścia w życie projektowanego rozporządzenia została określona z</w:t>
      </w:r>
      <w:r w:rsidR="004372F3">
        <w:rPr>
          <w:rFonts w:ascii="Times New Roman" w:hAnsi="Times New Roman"/>
          <w:bCs/>
          <w:sz w:val="24"/>
          <w:szCs w:val="24"/>
        </w:rPr>
        <w:t> </w:t>
      </w:r>
      <w:r w:rsidR="00E3629D">
        <w:rPr>
          <w:rFonts w:ascii="Times New Roman" w:hAnsi="Times New Roman"/>
          <w:bCs/>
          <w:sz w:val="24"/>
          <w:szCs w:val="24"/>
        </w:rPr>
        <w:t xml:space="preserve">uwzględnieniem przepisu </w:t>
      </w:r>
      <w:r w:rsidR="006429C4" w:rsidRPr="009F051D">
        <w:rPr>
          <w:rFonts w:ascii="Times New Roman" w:hAnsi="Times New Roman"/>
          <w:bCs/>
          <w:sz w:val="24"/>
          <w:szCs w:val="24"/>
        </w:rPr>
        <w:t>z art. 77 ustawy z dnia 31 lipca 2019 r. o zmianie niektórych ustaw w</w:t>
      </w:r>
      <w:r w:rsidR="00F34F97">
        <w:rPr>
          <w:rFonts w:ascii="Times New Roman" w:hAnsi="Times New Roman"/>
          <w:bCs/>
          <w:sz w:val="24"/>
          <w:szCs w:val="24"/>
        </w:rPr>
        <w:t> </w:t>
      </w:r>
      <w:r w:rsidR="006429C4" w:rsidRPr="009F051D">
        <w:rPr>
          <w:rFonts w:ascii="Times New Roman" w:hAnsi="Times New Roman"/>
          <w:bCs/>
          <w:sz w:val="24"/>
          <w:szCs w:val="24"/>
        </w:rPr>
        <w:t>celu ograniczenia obciążeń regulacyjnych</w:t>
      </w:r>
      <w:r w:rsidR="00E3629D">
        <w:rPr>
          <w:rFonts w:ascii="Times New Roman" w:hAnsi="Times New Roman"/>
          <w:bCs/>
          <w:sz w:val="24"/>
          <w:szCs w:val="24"/>
        </w:rPr>
        <w:t xml:space="preserve">, zgodnie z którym </w:t>
      </w:r>
      <w:r w:rsidR="009B0E93" w:rsidRPr="009F051D">
        <w:rPr>
          <w:rFonts w:ascii="Times New Roman" w:hAnsi="Times New Roman"/>
          <w:bCs/>
          <w:sz w:val="24"/>
          <w:szCs w:val="24"/>
        </w:rPr>
        <w:t>rozporządzenie Ministra Transportu, Budownictwa i Gospodarki Morskiej z dnia 6 czerwca 2013 r. w sprawie rejestru cywilnych statków powietrznych oraz znaków i napisów na statkach powietrznych wpisanych do tego rejestru</w:t>
      </w:r>
      <w:r w:rsidR="00E3629D">
        <w:rPr>
          <w:rFonts w:ascii="Times New Roman" w:hAnsi="Times New Roman"/>
          <w:bCs/>
          <w:sz w:val="24"/>
          <w:szCs w:val="24"/>
        </w:rPr>
        <w:t xml:space="preserve"> zostało utrzymane w mocy do dnia 1 </w:t>
      </w:r>
      <w:r w:rsidR="007F4B48">
        <w:rPr>
          <w:rFonts w:ascii="Times New Roman" w:hAnsi="Times New Roman"/>
          <w:bCs/>
          <w:sz w:val="24"/>
          <w:szCs w:val="24"/>
        </w:rPr>
        <w:t>stycznia</w:t>
      </w:r>
      <w:r w:rsidR="00E3629D">
        <w:rPr>
          <w:rFonts w:ascii="Times New Roman" w:hAnsi="Times New Roman"/>
          <w:bCs/>
          <w:sz w:val="24"/>
          <w:szCs w:val="24"/>
        </w:rPr>
        <w:t xml:space="preserve"> 202</w:t>
      </w:r>
      <w:r w:rsidR="007F4B48">
        <w:rPr>
          <w:rFonts w:ascii="Times New Roman" w:hAnsi="Times New Roman"/>
          <w:bCs/>
          <w:sz w:val="24"/>
          <w:szCs w:val="24"/>
        </w:rPr>
        <w:t>1</w:t>
      </w:r>
      <w:r w:rsidR="00E3629D">
        <w:rPr>
          <w:rFonts w:ascii="Times New Roman" w:hAnsi="Times New Roman"/>
          <w:bCs/>
          <w:sz w:val="24"/>
          <w:szCs w:val="24"/>
        </w:rPr>
        <w:t xml:space="preserve"> r.</w:t>
      </w:r>
    </w:p>
    <w:p w14:paraId="7DE59C2A" w14:textId="77777777" w:rsidR="009D77C3" w:rsidRDefault="009D77C3" w:rsidP="00011EE0">
      <w:pPr>
        <w:widowControl w:val="0"/>
        <w:autoSpaceDE w:val="0"/>
        <w:autoSpaceDN w:val="0"/>
        <w:adjustRightInd w:val="0"/>
        <w:spacing w:after="120" w:line="259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6CA4E939" w14:textId="77777777" w:rsidR="009D77C3" w:rsidRDefault="009D77C3" w:rsidP="009D77C3">
      <w:pPr>
        <w:spacing w:after="12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/>
          <w:b/>
          <w:bCs/>
          <w:sz w:val="24"/>
          <w:szCs w:val="24"/>
        </w:rPr>
        <w:tab/>
        <w:t>Informacje związane z procedowaniem projektu</w:t>
      </w:r>
    </w:p>
    <w:p w14:paraId="39079C45" w14:textId="5B45CFC2" w:rsidR="007C42C9" w:rsidRPr="003A3C25" w:rsidRDefault="00E21E8A" w:rsidP="009D77C3">
      <w:pPr>
        <w:spacing w:after="12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3C25">
        <w:rPr>
          <w:rFonts w:ascii="Times New Roman" w:hAnsi="Times New Roman"/>
          <w:sz w:val="24"/>
          <w:szCs w:val="24"/>
        </w:rPr>
        <w:t>W związku z art. 50 ustawy z dnia 27 sierpnia 2009 r. o finansach publicznych (Dz. U. z</w:t>
      </w:r>
      <w:r w:rsidR="004372F3">
        <w:rPr>
          <w:rFonts w:ascii="Times New Roman" w:hAnsi="Times New Roman"/>
          <w:sz w:val="24"/>
          <w:szCs w:val="24"/>
        </w:rPr>
        <w:t> </w:t>
      </w:r>
      <w:r w:rsidRPr="003A3C25">
        <w:rPr>
          <w:rFonts w:ascii="Times New Roman" w:hAnsi="Times New Roman"/>
          <w:sz w:val="24"/>
          <w:szCs w:val="24"/>
        </w:rPr>
        <w:t>201</w:t>
      </w:r>
      <w:r w:rsidR="00A32C43">
        <w:rPr>
          <w:rFonts w:ascii="Times New Roman" w:hAnsi="Times New Roman"/>
          <w:sz w:val="24"/>
          <w:szCs w:val="24"/>
        </w:rPr>
        <w:t>9</w:t>
      </w:r>
      <w:r w:rsidR="004372F3">
        <w:rPr>
          <w:rFonts w:ascii="Times New Roman" w:hAnsi="Times New Roman"/>
          <w:sz w:val="24"/>
          <w:szCs w:val="24"/>
        </w:rPr>
        <w:t> </w:t>
      </w:r>
      <w:r w:rsidRPr="003A3C25">
        <w:rPr>
          <w:rFonts w:ascii="Times New Roman" w:hAnsi="Times New Roman"/>
          <w:sz w:val="24"/>
          <w:szCs w:val="24"/>
        </w:rPr>
        <w:t xml:space="preserve">r. poz. </w:t>
      </w:r>
      <w:r w:rsidR="00A32C43">
        <w:rPr>
          <w:rFonts w:ascii="Times New Roman" w:hAnsi="Times New Roman"/>
          <w:sz w:val="24"/>
          <w:szCs w:val="24"/>
        </w:rPr>
        <w:t>869</w:t>
      </w:r>
      <w:r w:rsidRPr="003A3C25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Pr="003A3C25">
        <w:rPr>
          <w:rFonts w:ascii="Times New Roman" w:hAnsi="Times New Roman"/>
          <w:sz w:val="24"/>
          <w:szCs w:val="24"/>
        </w:rPr>
        <w:t>późn</w:t>
      </w:r>
      <w:proofErr w:type="spellEnd"/>
      <w:r w:rsidRPr="003A3C25">
        <w:rPr>
          <w:rFonts w:ascii="Times New Roman" w:hAnsi="Times New Roman"/>
          <w:sz w:val="24"/>
          <w:szCs w:val="24"/>
        </w:rPr>
        <w:t>. zm.) projektodawca nie przewiduje, aby</w:t>
      </w:r>
      <w:r w:rsidR="00A32C43">
        <w:rPr>
          <w:rFonts w:ascii="Times New Roman" w:hAnsi="Times New Roman"/>
          <w:sz w:val="24"/>
          <w:szCs w:val="24"/>
        </w:rPr>
        <w:t xml:space="preserve"> projektowane regulacje powodowały </w:t>
      </w:r>
      <w:r w:rsidR="00A32C43" w:rsidRPr="00A32C43">
        <w:rPr>
          <w:rFonts w:ascii="Times New Roman" w:hAnsi="Times New Roman"/>
          <w:sz w:val="24"/>
          <w:szCs w:val="24"/>
        </w:rPr>
        <w:t>zwiększenie wydatków lub zmniejszenie dochodów jednostek sektora finansów publicznych</w:t>
      </w:r>
      <w:r w:rsidRPr="003A3C25">
        <w:rPr>
          <w:rFonts w:ascii="Times New Roman" w:hAnsi="Times New Roman"/>
          <w:sz w:val="24"/>
          <w:szCs w:val="24"/>
        </w:rPr>
        <w:t>.</w:t>
      </w:r>
    </w:p>
    <w:p w14:paraId="04D73F3F" w14:textId="25731851" w:rsidR="00B05EB9" w:rsidRPr="003A3C25" w:rsidRDefault="00B05EB9" w:rsidP="00B05EB9">
      <w:pPr>
        <w:spacing w:after="12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3C25">
        <w:rPr>
          <w:rFonts w:ascii="Times New Roman" w:hAnsi="Times New Roman"/>
          <w:sz w:val="24"/>
          <w:szCs w:val="24"/>
        </w:rPr>
        <w:t>Projekt rozporządzenia jest zgodny z prawem Unii Europejskiej.</w:t>
      </w:r>
    </w:p>
    <w:p w14:paraId="50A20424" w14:textId="77777777" w:rsidR="00E21E8A" w:rsidRPr="003A3C25" w:rsidRDefault="00E21E8A" w:rsidP="00011EE0">
      <w:pPr>
        <w:spacing w:after="12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3C25">
        <w:rPr>
          <w:rFonts w:ascii="Times New Roman" w:hAnsi="Times New Roman"/>
          <w:sz w:val="24"/>
          <w:szCs w:val="24"/>
        </w:rPr>
        <w:t xml:space="preserve">Projekt rozporządzenia nie zawiera przepisów technicznych w rozumieniu rozporządzenia Rady Ministrów z dnia 23 grudnia 2002 r. w sprawie sposobu funkcjonowania krajowego systemu notyfikacji norm i aktów prawnych (Dz. U. poz. 2039, z </w:t>
      </w:r>
      <w:proofErr w:type="spellStart"/>
      <w:r w:rsidRPr="003A3C25">
        <w:rPr>
          <w:rFonts w:ascii="Times New Roman" w:hAnsi="Times New Roman"/>
          <w:sz w:val="24"/>
          <w:szCs w:val="24"/>
        </w:rPr>
        <w:t>późn</w:t>
      </w:r>
      <w:proofErr w:type="spellEnd"/>
      <w:r w:rsidRPr="003A3C25">
        <w:rPr>
          <w:rFonts w:ascii="Times New Roman" w:hAnsi="Times New Roman"/>
          <w:sz w:val="24"/>
          <w:szCs w:val="24"/>
        </w:rPr>
        <w:t>. zm.), w związku z czym nie podlega notyfikacji.</w:t>
      </w:r>
    </w:p>
    <w:p w14:paraId="7285B204" w14:textId="20403C8B" w:rsidR="00E21E8A" w:rsidRPr="003A3C25" w:rsidRDefault="000011E9" w:rsidP="00011EE0">
      <w:pPr>
        <w:spacing w:after="12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11E9">
        <w:rPr>
          <w:rFonts w:ascii="Times New Roman" w:hAnsi="Times New Roman"/>
          <w:sz w:val="24"/>
          <w:szCs w:val="24"/>
        </w:rPr>
        <w:t xml:space="preserve">Projekt </w:t>
      </w:r>
      <w:r w:rsidR="00B05EB9">
        <w:rPr>
          <w:rFonts w:ascii="Times New Roman" w:hAnsi="Times New Roman"/>
          <w:sz w:val="24"/>
          <w:szCs w:val="24"/>
        </w:rPr>
        <w:t xml:space="preserve">rozporządzenia </w:t>
      </w:r>
      <w:r w:rsidRPr="000011E9">
        <w:rPr>
          <w:rFonts w:ascii="Times New Roman" w:hAnsi="Times New Roman"/>
          <w:sz w:val="24"/>
          <w:szCs w:val="24"/>
        </w:rPr>
        <w:t xml:space="preserve">nie wymaga przedstawienia właściwym organom i instytucjom Unii Europejskiej, </w:t>
      </w:r>
      <w:r w:rsidR="00B05EB9">
        <w:rPr>
          <w:rFonts w:ascii="Times New Roman" w:hAnsi="Times New Roman"/>
          <w:sz w:val="24"/>
          <w:szCs w:val="24"/>
        </w:rPr>
        <w:t xml:space="preserve">w tym Europejskiemu Bankowi Centralnemu, </w:t>
      </w:r>
      <w:r w:rsidRPr="000011E9">
        <w:rPr>
          <w:rFonts w:ascii="Times New Roman" w:hAnsi="Times New Roman"/>
          <w:sz w:val="24"/>
          <w:szCs w:val="24"/>
        </w:rPr>
        <w:t xml:space="preserve">o których mowa w § 27 ust. 4 uchwały nr 190 Rady Ministrów z dnia 29 października 2013 r. – Regulamin pracy Rady Ministrów (M.P. </w:t>
      </w:r>
      <w:r w:rsidRPr="000011E9">
        <w:rPr>
          <w:rFonts w:ascii="Times New Roman" w:hAnsi="Times New Roman"/>
          <w:sz w:val="24"/>
          <w:szCs w:val="24"/>
        </w:rPr>
        <w:lastRenderedPageBreak/>
        <w:t>z</w:t>
      </w:r>
      <w:r w:rsidR="004372F3">
        <w:rPr>
          <w:rFonts w:ascii="Times New Roman" w:hAnsi="Times New Roman"/>
          <w:sz w:val="24"/>
          <w:szCs w:val="24"/>
        </w:rPr>
        <w:t> </w:t>
      </w:r>
      <w:r w:rsidRPr="000011E9">
        <w:rPr>
          <w:rFonts w:ascii="Times New Roman" w:hAnsi="Times New Roman"/>
          <w:sz w:val="24"/>
          <w:szCs w:val="24"/>
        </w:rPr>
        <w:t xml:space="preserve">2016 r. poz. 1006, z </w:t>
      </w:r>
      <w:proofErr w:type="spellStart"/>
      <w:r w:rsidRPr="000011E9">
        <w:rPr>
          <w:rFonts w:ascii="Times New Roman" w:hAnsi="Times New Roman"/>
          <w:sz w:val="24"/>
          <w:szCs w:val="24"/>
        </w:rPr>
        <w:t>późn</w:t>
      </w:r>
      <w:proofErr w:type="spellEnd"/>
      <w:r w:rsidRPr="000011E9">
        <w:rPr>
          <w:rFonts w:ascii="Times New Roman" w:hAnsi="Times New Roman"/>
          <w:sz w:val="24"/>
          <w:szCs w:val="24"/>
        </w:rPr>
        <w:t>. zm.) w celu uzyskania opinii, dokonania powiadomienia, konsultacji albo uzgodnienia.</w:t>
      </w:r>
    </w:p>
    <w:p w14:paraId="5EED8FD9" w14:textId="7472BA20" w:rsidR="00E22BD9" w:rsidRPr="00B209D1" w:rsidRDefault="000061DA" w:rsidP="00D71F6B">
      <w:pPr>
        <w:spacing w:after="12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61DA">
        <w:rPr>
          <w:rFonts w:ascii="Times New Roman" w:hAnsi="Times New Roman"/>
          <w:sz w:val="24"/>
          <w:szCs w:val="24"/>
        </w:rPr>
        <w:t>Zgod</w:t>
      </w:r>
      <w:r w:rsidR="007C42C9">
        <w:rPr>
          <w:rFonts w:ascii="Times New Roman" w:hAnsi="Times New Roman"/>
          <w:sz w:val="24"/>
          <w:szCs w:val="24"/>
        </w:rPr>
        <w:t>nie</w:t>
      </w:r>
      <w:r w:rsidRPr="000061DA">
        <w:rPr>
          <w:rFonts w:ascii="Times New Roman" w:hAnsi="Times New Roman"/>
          <w:sz w:val="24"/>
          <w:szCs w:val="24"/>
        </w:rPr>
        <w:t xml:space="preserve"> z art. 5 ustawy z dnia 7 lipca 2005 r. o działalności lobbingowej w procesie </w:t>
      </w:r>
      <w:r w:rsidR="007C42C9" w:rsidRPr="000061DA">
        <w:rPr>
          <w:rFonts w:ascii="Times New Roman" w:hAnsi="Times New Roman"/>
          <w:sz w:val="24"/>
          <w:szCs w:val="24"/>
        </w:rPr>
        <w:t>stanowienia</w:t>
      </w:r>
      <w:r w:rsidRPr="000061DA">
        <w:rPr>
          <w:rFonts w:ascii="Times New Roman" w:hAnsi="Times New Roman"/>
          <w:sz w:val="24"/>
          <w:szCs w:val="24"/>
        </w:rPr>
        <w:t xml:space="preserve"> prawa (Dz. U. z 2017 r. poz. 248) oraz </w:t>
      </w:r>
      <w:r w:rsidR="007C42C9" w:rsidRPr="007C42C9">
        <w:rPr>
          <w:rFonts w:ascii="Times New Roman" w:hAnsi="Times New Roman"/>
          <w:sz w:val="24"/>
          <w:szCs w:val="24"/>
        </w:rPr>
        <w:t>§ 52 ust. 1 uchwały nr 190 Rady Ministrów z</w:t>
      </w:r>
      <w:r w:rsidR="004372F3">
        <w:rPr>
          <w:rFonts w:ascii="Times New Roman" w:hAnsi="Times New Roman"/>
          <w:sz w:val="24"/>
          <w:szCs w:val="24"/>
        </w:rPr>
        <w:t> </w:t>
      </w:r>
      <w:r w:rsidR="007C42C9" w:rsidRPr="007C42C9">
        <w:rPr>
          <w:rFonts w:ascii="Times New Roman" w:hAnsi="Times New Roman"/>
          <w:sz w:val="24"/>
          <w:szCs w:val="24"/>
        </w:rPr>
        <w:t>dnia 29 października 2013 r. – Regulaminu pracy Rady Ministrów</w:t>
      </w:r>
      <w:r w:rsidRPr="000061DA">
        <w:rPr>
          <w:rFonts w:ascii="Times New Roman" w:hAnsi="Times New Roman"/>
          <w:sz w:val="24"/>
          <w:szCs w:val="24"/>
        </w:rPr>
        <w:t xml:space="preserve">, projekt rozporządzenia </w:t>
      </w:r>
      <w:r w:rsidR="00E21E8A" w:rsidRPr="003A3C25">
        <w:rPr>
          <w:rFonts w:ascii="Times New Roman" w:hAnsi="Times New Roman"/>
          <w:sz w:val="24"/>
          <w:szCs w:val="24"/>
        </w:rPr>
        <w:t>zostanie udostępniony w Biuletynie Informacji Publicznej na stronie podmiotowej Rządowego Centrum Legislacji w serwisie Rządowy Proces Legislacyjny.</w:t>
      </w:r>
    </w:p>
    <w:sectPr w:rsidR="00E22BD9" w:rsidRPr="00B209D1" w:rsidSect="00F33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325" w:bottom="851" w:left="1134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E015E" w16cex:dateUtc="2020-09-17T13:38:00Z"/>
  <w16cex:commentExtensible w16cex:durableId="230E0264" w16cex:dateUtc="2020-09-17T13:42:00Z"/>
  <w16cex:commentExtensible w16cex:durableId="230DF966" w16cex:dateUtc="2020-09-17T13:04:00Z"/>
  <w16cex:commentExtensible w16cex:durableId="230DFA83" w16cex:dateUtc="2020-09-17T13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5DBCC" w14:textId="77777777" w:rsidR="00F3242D" w:rsidRDefault="00F3242D" w:rsidP="00D73540">
      <w:pPr>
        <w:spacing w:after="0" w:line="240" w:lineRule="auto"/>
      </w:pPr>
      <w:r>
        <w:separator/>
      </w:r>
    </w:p>
  </w:endnote>
  <w:endnote w:type="continuationSeparator" w:id="0">
    <w:p w14:paraId="7C72729B" w14:textId="77777777" w:rsidR="00F3242D" w:rsidRDefault="00F3242D" w:rsidP="00D7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19CA8" w14:textId="77777777" w:rsidR="00964CB9" w:rsidRDefault="00964C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16E8E" w14:textId="77777777" w:rsidR="00964CB9" w:rsidRDefault="00964CB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A28E4" w14:textId="77777777" w:rsidR="00964CB9" w:rsidRDefault="00964C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3F9ED" w14:textId="77777777" w:rsidR="00F3242D" w:rsidRDefault="00F3242D" w:rsidP="00D73540">
      <w:pPr>
        <w:spacing w:after="0" w:line="240" w:lineRule="auto"/>
      </w:pPr>
      <w:r>
        <w:separator/>
      </w:r>
    </w:p>
  </w:footnote>
  <w:footnote w:type="continuationSeparator" w:id="0">
    <w:p w14:paraId="42E88F20" w14:textId="77777777" w:rsidR="00F3242D" w:rsidRDefault="00F3242D" w:rsidP="00D7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E71E5" w14:textId="77777777" w:rsidR="00964CB9" w:rsidRDefault="00964C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1C11B" w14:textId="77777777" w:rsidR="00964CB9" w:rsidRDefault="00964CB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AEA07" w14:textId="77777777" w:rsidR="00964CB9" w:rsidRDefault="00964C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E63"/>
    <w:multiLevelType w:val="hybridMultilevel"/>
    <w:tmpl w:val="D26AD8B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8B2002"/>
    <w:multiLevelType w:val="hybridMultilevel"/>
    <w:tmpl w:val="EEB40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07052"/>
    <w:multiLevelType w:val="hybridMultilevel"/>
    <w:tmpl w:val="81B8CC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7B7416"/>
    <w:multiLevelType w:val="hybridMultilevel"/>
    <w:tmpl w:val="43D46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3CAF"/>
    <w:multiLevelType w:val="hybridMultilevel"/>
    <w:tmpl w:val="EBE08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25FA0"/>
    <w:multiLevelType w:val="hybridMultilevel"/>
    <w:tmpl w:val="7F34601C"/>
    <w:lvl w:ilvl="0" w:tplc="9E52340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0E169B"/>
    <w:multiLevelType w:val="hybridMultilevel"/>
    <w:tmpl w:val="FCD06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C66027"/>
    <w:multiLevelType w:val="hybridMultilevel"/>
    <w:tmpl w:val="EAEAAB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354CBA"/>
    <w:multiLevelType w:val="hybridMultilevel"/>
    <w:tmpl w:val="09A0821E"/>
    <w:lvl w:ilvl="0" w:tplc="F37204B6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65FA7"/>
    <w:multiLevelType w:val="hybridMultilevel"/>
    <w:tmpl w:val="A0CE703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46206B2B"/>
    <w:multiLevelType w:val="hybridMultilevel"/>
    <w:tmpl w:val="1BCEE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B733B"/>
    <w:multiLevelType w:val="hybridMultilevel"/>
    <w:tmpl w:val="87F417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8823E1"/>
    <w:multiLevelType w:val="hybridMultilevel"/>
    <w:tmpl w:val="3E20A10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D2947"/>
    <w:multiLevelType w:val="hybridMultilevel"/>
    <w:tmpl w:val="D34C88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B8C5A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B53ABB"/>
    <w:multiLevelType w:val="hybridMultilevel"/>
    <w:tmpl w:val="D800122E"/>
    <w:lvl w:ilvl="0" w:tplc="BAA0414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5C504007"/>
    <w:multiLevelType w:val="hybridMultilevel"/>
    <w:tmpl w:val="E098DFEE"/>
    <w:lvl w:ilvl="0" w:tplc="2B1C1F5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EB2A22"/>
    <w:multiLevelType w:val="hybridMultilevel"/>
    <w:tmpl w:val="1BF4A836"/>
    <w:lvl w:ilvl="0" w:tplc="2B1C1F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F405E"/>
    <w:multiLevelType w:val="hybridMultilevel"/>
    <w:tmpl w:val="CAC45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57D37"/>
    <w:multiLevelType w:val="hybridMultilevel"/>
    <w:tmpl w:val="F198E51E"/>
    <w:lvl w:ilvl="0" w:tplc="092C29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97265F"/>
    <w:multiLevelType w:val="hybridMultilevel"/>
    <w:tmpl w:val="488A3DE2"/>
    <w:lvl w:ilvl="0" w:tplc="6ABC3D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11"/>
  </w:num>
  <w:num w:numId="5">
    <w:abstractNumId w:val="13"/>
  </w:num>
  <w:num w:numId="6">
    <w:abstractNumId w:val="6"/>
  </w:num>
  <w:num w:numId="7">
    <w:abstractNumId w:val="0"/>
  </w:num>
  <w:num w:numId="8">
    <w:abstractNumId w:val="12"/>
  </w:num>
  <w:num w:numId="9">
    <w:abstractNumId w:val="7"/>
  </w:num>
  <w:num w:numId="10">
    <w:abstractNumId w:val="3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10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01"/>
    <w:rsid w:val="000011E9"/>
    <w:rsid w:val="00001D0F"/>
    <w:rsid w:val="00002918"/>
    <w:rsid w:val="000031B9"/>
    <w:rsid w:val="00003216"/>
    <w:rsid w:val="00003EFF"/>
    <w:rsid w:val="0000513C"/>
    <w:rsid w:val="00005238"/>
    <w:rsid w:val="0000567A"/>
    <w:rsid w:val="00005827"/>
    <w:rsid w:val="000061DA"/>
    <w:rsid w:val="00006228"/>
    <w:rsid w:val="00007749"/>
    <w:rsid w:val="00010C1C"/>
    <w:rsid w:val="00011BF2"/>
    <w:rsid w:val="00011EE0"/>
    <w:rsid w:val="0001282B"/>
    <w:rsid w:val="00012BB7"/>
    <w:rsid w:val="00012BFD"/>
    <w:rsid w:val="00013755"/>
    <w:rsid w:val="00015524"/>
    <w:rsid w:val="0001733D"/>
    <w:rsid w:val="00017C5C"/>
    <w:rsid w:val="000204BD"/>
    <w:rsid w:val="00022C41"/>
    <w:rsid w:val="00023256"/>
    <w:rsid w:val="00025537"/>
    <w:rsid w:val="00025E79"/>
    <w:rsid w:val="00026ACD"/>
    <w:rsid w:val="00026E7F"/>
    <w:rsid w:val="00027099"/>
    <w:rsid w:val="000275FF"/>
    <w:rsid w:val="000279AC"/>
    <w:rsid w:val="0003036B"/>
    <w:rsid w:val="0003049C"/>
    <w:rsid w:val="0003076A"/>
    <w:rsid w:val="0003098C"/>
    <w:rsid w:val="00032218"/>
    <w:rsid w:val="000356A8"/>
    <w:rsid w:val="000420EF"/>
    <w:rsid w:val="0004226D"/>
    <w:rsid w:val="0004312F"/>
    <w:rsid w:val="0004375F"/>
    <w:rsid w:val="000440BD"/>
    <w:rsid w:val="00045131"/>
    <w:rsid w:val="00045190"/>
    <w:rsid w:val="00046185"/>
    <w:rsid w:val="00051DE8"/>
    <w:rsid w:val="0005340A"/>
    <w:rsid w:val="00053B8C"/>
    <w:rsid w:val="0005640F"/>
    <w:rsid w:val="00056553"/>
    <w:rsid w:val="00057AEE"/>
    <w:rsid w:val="000618B9"/>
    <w:rsid w:val="00062972"/>
    <w:rsid w:val="00062CD3"/>
    <w:rsid w:val="00065254"/>
    <w:rsid w:val="00065A4F"/>
    <w:rsid w:val="00065AA6"/>
    <w:rsid w:val="00066076"/>
    <w:rsid w:val="000660F9"/>
    <w:rsid w:val="00066B2F"/>
    <w:rsid w:val="00067551"/>
    <w:rsid w:val="00067CFA"/>
    <w:rsid w:val="00070EE8"/>
    <w:rsid w:val="00071B96"/>
    <w:rsid w:val="000720DD"/>
    <w:rsid w:val="00074435"/>
    <w:rsid w:val="0007591E"/>
    <w:rsid w:val="00077609"/>
    <w:rsid w:val="00077F6C"/>
    <w:rsid w:val="00081256"/>
    <w:rsid w:val="000818F9"/>
    <w:rsid w:val="000823D1"/>
    <w:rsid w:val="000825DD"/>
    <w:rsid w:val="00083355"/>
    <w:rsid w:val="00083F7E"/>
    <w:rsid w:val="00085CC0"/>
    <w:rsid w:val="000873C1"/>
    <w:rsid w:val="00090B03"/>
    <w:rsid w:val="00090EF1"/>
    <w:rsid w:val="000918B8"/>
    <w:rsid w:val="000925D0"/>
    <w:rsid w:val="00092D6C"/>
    <w:rsid w:val="00093975"/>
    <w:rsid w:val="000946EF"/>
    <w:rsid w:val="000949D9"/>
    <w:rsid w:val="0009505D"/>
    <w:rsid w:val="00095B19"/>
    <w:rsid w:val="0009683B"/>
    <w:rsid w:val="00096E0C"/>
    <w:rsid w:val="00097F30"/>
    <w:rsid w:val="000A0797"/>
    <w:rsid w:val="000A11C0"/>
    <w:rsid w:val="000A25D6"/>
    <w:rsid w:val="000A27A8"/>
    <w:rsid w:val="000A3BA6"/>
    <w:rsid w:val="000A3F1A"/>
    <w:rsid w:val="000A5503"/>
    <w:rsid w:val="000A5E95"/>
    <w:rsid w:val="000A6EF5"/>
    <w:rsid w:val="000A72B3"/>
    <w:rsid w:val="000A7928"/>
    <w:rsid w:val="000B0B4A"/>
    <w:rsid w:val="000B3550"/>
    <w:rsid w:val="000B49F0"/>
    <w:rsid w:val="000B5177"/>
    <w:rsid w:val="000B5CD5"/>
    <w:rsid w:val="000B6DAB"/>
    <w:rsid w:val="000C051D"/>
    <w:rsid w:val="000C06B3"/>
    <w:rsid w:val="000C160A"/>
    <w:rsid w:val="000C168D"/>
    <w:rsid w:val="000C2BDD"/>
    <w:rsid w:val="000C40C4"/>
    <w:rsid w:val="000C48E1"/>
    <w:rsid w:val="000D1FBA"/>
    <w:rsid w:val="000D24AE"/>
    <w:rsid w:val="000D2C3F"/>
    <w:rsid w:val="000D2EAF"/>
    <w:rsid w:val="000D34DC"/>
    <w:rsid w:val="000D380E"/>
    <w:rsid w:val="000D3DA8"/>
    <w:rsid w:val="000D5EB6"/>
    <w:rsid w:val="000E2427"/>
    <w:rsid w:val="000E32CC"/>
    <w:rsid w:val="000E376B"/>
    <w:rsid w:val="000E3E4C"/>
    <w:rsid w:val="000E4DA8"/>
    <w:rsid w:val="000E5297"/>
    <w:rsid w:val="000E52CE"/>
    <w:rsid w:val="000E658B"/>
    <w:rsid w:val="000E7BF3"/>
    <w:rsid w:val="000F078B"/>
    <w:rsid w:val="000F10E6"/>
    <w:rsid w:val="000F2536"/>
    <w:rsid w:val="000F2A83"/>
    <w:rsid w:val="000F3881"/>
    <w:rsid w:val="000F52AE"/>
    <w:rsid w:val="000F55BF"/>
    <w:rsid w:val="00100DCC"/>
    <w:rsid w:val="00101997"/>
    <w:rsid w:val="00101CA7"/>
    <w:rsid w:val="00101D53"/>
    <w:rsid w:val="001020CA"/>
    <w:rsid w:val="00102D3C"/>
    <w:rsid w:val="00102DE4"/>
    <w:rsid w:val="00103B53"/>
    <w:rsid w:val="0010626F"/>
    <w:rsid w:val="00107425"/>
    <w:rsid w:val="00107C34"/>
    <w:rsid w:val="00107FD5"/>
    <w:rsid w:val="00110927"/>
    <w:rsid w:val="0011093A"/>
    <w:rsid w:val="0011377F"/>
    <w:rsid w:val="001143E0"/>
    <w:rsid w:val="0011566E"/>
    <w:rsid w:val="001164A0"/>
    <w:rsid w:val="001205F3"/>
    <w:rsid w:val="001214E2"/>
    <w:rsid w:val="00124482"/>
    <w:rsid w:val="001265E6"/>
    <w:rsid w:val="00126CC4"/>
    <w:rsid w:val="001276D8"/>
    <w:rsid w:val="0012778D"/>
    <w:rsid w:val="00127C89"/>
    <w:rsid w:val="0013072D"/>
    <w:rsid w:val="00131209"/>
    <w:rsid w:val="0013192C"/>
    <w:rsid w:val="00132464"/>
    <w:rsid w:val="00134D77"/>
    <w:rsid w:val="00135361"/>
    <w:rsid w:val="001356FE"/>
    <w:rsid w:val="001361FD"/>
    <w:rsid w:val="001377D6"/>
    <w:rsid w:val="0014034D"/>
    <w:rsid w:val="00141627"/>
    <w:rsid w:val="0014251E"/>
    <w:rsid w:val="0014336E"/>
    <w:rsid w:val="00143753"/>
    <w:rsid w:val="00144814"/>
    <w:rsid w:val="00145DAB"/>
    <w:rsid w:val="0014667C"/>
    <w:rsid w:val="00147D05"/>
    <w:rsid w:val="0015294E"/>
    <w:rsid w:val="00152976"/>
    <w:rsid w:val="00153900"/>
    <w:rsid w:val="00154B13"/>
    <w:rsid w:val="0015728B"/>
    <w:rsid w:val="00161CC7"/>
    <w:rsid w:val="001631CF"/>
    <w:rsid w:val="00163F4C"/>
    <w:rsid w:val="001640F3"/>
    <w:rsid w:val="00164AEE"/>
    <w:rsid w:val="0016625A"/>
    <w:rsid w:val="001674C2"/>
    <w:rsid w:val="00167CB8"/>
    <w:rsid w:val="001737DD"/>
    <w:rsid w:val="00173CF3"/>
    <w:rsid w:val="001748D9"/>
    <w:rsid w:val="00174E97"/>
    <w:rsid w:val="001752E6"/>
    <w:rsid w:val="001766EC"/>
    <w:rsid w:val="00176F03"/>
    <w:rsid w:val="001806A9"/>
    <w:rsid w:val="00180700"/>
    <w:rsid w:val="00182725"/>
    <w:rsid w:val="00182C38"/>
    <w:rsid w:val="0018438A"/>
    <w:rsid w:val="00185A1C"/>
    <w:rsid w:val="00185D9C"/>
    <w:rsid w:val="00185F22"/>
    <w:rsid w:val="0018768A"/>
    <w:rsid w:val="00187A43"/>
    <w:rsid w:val="0019203C"/>
    <w:rsid w:val="00192434"/>
    <w:rsid w:val="00197087"/>
    <w:rsid w:val="001A16AF"/>
    <w:rsid w:val="001A2083"/>
    <w:rsid w:val="001A3EF0"/>
    <w:rsid w:val="001A4C91"/>
    <w:rsid w:val="001A5B07"/>
    <w:rsid w:val="001A6EE6"/>
    <w:rsid w:val="001A7199"/>
    <w:rsid w:val="001A7285"/>
    <w:rsid w:val="001B00ED"/>
    <w:rsid w:val="001B167C"/>
    <w:rsid w:val="001B33A7"/>
    <w:rsid w:val="001B4493"/>
    <w:rsid w:val="001B70CB"/>
    <w:rsid w:val="001B7E70"/>
    <w:rsid w:val="001C02C4"/>
    <w:rsid w:val="001C0EF2"/>
    <w:rsid w:val="001C1801"/>
    <w:rsid w:val="001C1C9C"/>
    <w:rsid w:val="001C2510"/>
    <w:rsid w:val="001C2A5F"/>
    <w:rsid w:val="001C317E"/>
    <w:rsid w:val="001C4683"/>
    <w:rsid w:val="001C5CD4"/>
    <w:rsid w:val="001C6871"/>
    <w:rsid w:val="001C6A99"/>
    <w:rsid w:val="001C7D1A"/>
    <w:rsid w:val="001D1107"/>
    <w:rsid w:val="001D1B1D"/>
    <w:rsid w:val="001D1E8F"/>
    <w:rsid w:val="001D2B45"/>
    <w:rsid w:val="001D2B48"/>
    <w:rsid w:val="001D3251"/>
    <w:rsid w:val="001D328F"/>
    <w:rsid w:val="001D3ABF"/>
    <w:rsid w:val="001D543B"/>
    <w:rsid w:val="001D62A9"/>
    <w:rsid w:val="001D66F3"/>
    <w:rsid w:val="001D6D96"/>
    <w:rsid w:val="001D7854"/>
    <w:rsid w:val="001E135F"/>
    <w:rsid w:val="001E27E8"/>
    <w:rsid w:val="001E42CB"/>
    <w:rsid w:val="001E4C1C"/>
    <w:rsid w:val="001E691C"/>
    <w:rsid w:val="001E6D95"/>
    <w:rsid w:val="001E7156"/>
    <w:rsid w:val="001E726D"/>
    <w:rsid w:val="001E7C11"/>
    <w:rsid w:val="001E7D93"/>
    <w:rsid w:val="001E7FCF"/>
    <w:rsid w:val="001F03CE"/>
    <w:rsid w:val="001F1547"/>
    <w:rsid w:val="001F1972"/>
    <w:rsid w:val="001F3BB8"/>
    <w:rsid w:val="001F408D"/>
    <w:rsid w:val="001F6B73"/>
    <w:rsid w:val="002013F5"/>
    <w:rsid w:val="002024E2"/>
    <w:rsid w:val="00203DE4"/>
    <w:rsid w:val="00204C1C"/>
    <w:rsid w:val="0020520F"/>
    <w:rsid w:val="00206A35"/>
    <w:rsid w:val="00206F77"/>
    <w:rsid w:val="00207B89"/>
    <w:rsid w:val="00207F0D"/>
    <w:rsid w:val="0021053A"/>
    <w:rsid w:val="0021173B"/>
    <w:rsid w:val="0021536C"/>
    <w:rsid w:val="002176D4"/>
    <w:rsid w:val="00220A7B"/>
    <w:rsid w:val="00220BDA"/>
    <w:rsid w:val="00220EE7"/>
    <w:rsid w:val="0022133E"/>
    <w:rsid w:val="00222D62"/>
    <w:rsid w:val="0022307F"/>
    <w:rsid w:val="002242E9"/>
    <w:rsid w:val="002243D8"/>
    <w:rsid w:val="002253A5"/>
    <w:rsid w:val="00225DA2"/>
    <w:rsid w:val="0022602A"/>
    <w:rsid w:val="00226902"/>
    <w:rsid w:val="00227153"/>
    <w:rsid w:val="0023376A"/>
    <w:rsid w:val="00234ACB"/>
    <w:rsid w:val="00234F61"/>
    <w:rsid w:val="0023694B"/>
    <w:rsid w:val="00236C5C"/>
    <w:rsid w:val="00240AC1"/>
    <w:rsid w:val="00241941"/>
    <w:rsid w:val="00242145"/>
    <w:rsid w:val="0024288E"/>
    <w:rsid w:val="0024580E"/>
    <w:rsid w:val="00246ED0"/>
    <w:rsid w:val="00246F16"/>
    <w:rsid w:val="00251BCA"/>
    <w:rsid w:val="0025222E"/>
    <w:rsid w:val="00253C84"/>
    <w:rsid w:val="00254295"/>
    <w:rsid w:val="00257587"/>
    <w:rsid w:val="00257B06"/>
    <w:rsid w:val="00257C1B"/>
    <w:rsid w:val="0026058F"/>
    <w:rsid w:val="0026141F"/>
    <w:rsid w:val="002623DA"/>
    <w:rsid w:val="00266A3F"/>
    <w:rsid w:val="00266E18"/>
    <w:rsid w:val="00267BB8"/>
    <w:rsid w:val="002716E7"/>
    <w:rsid w:val="002721EF"/>
    <w:rsid w:val="002725FA"/>
    <w:rsid w:val="00272C40"/>
    <w:rsid w:val="0027367C"/>
    <w:rsid w:val="00275ACB"/>
    <w:rsid w:val="00276CD9"/>
    <w:rsid w:val="00276FEF"/>
    <w:rsid w:val="002772E8"/>
    <w:rsid w:val="002777A5"/>
    <w:rsid w:val="00281F57"/>
    <w:rsid w:val="002832F7"/>
    <w:rsid w:val="00283AE9"/>
    <w:rsid w:val="0028627C"/>
    <w:rsid w:val="00286C62"/>
    <w:rsid w:val="00286C91"/>
    <w:rsid w:val="0029051D"/>
    <w:rsid w:val="002906FC"/>
    <w:rsid w:val="00290DA1"/>
    <w:rsid w:val="002913AA"/>
    <w:rsid w:val="00292D28"/>
    <w:rsid w:val="002A0069"/>
    <w:rsid w:val="002A0384"/>
    <w:rsid w:val="002A1D35"/>
    <w:rsid w:val="002A2B7A"/>
    <w:rsid w:val="002A2CD6"/>
    <w:rsid w:val="002A4221"/>
    <w:rsid w:val="002A42B4"/>
    <w:rsid w:val="002A5474"/>
    <w:rsid w:val="002A6074"/>
    <w:rsid w:val="002A6BEB"/>
    <w:rsid w:val="002B1D65"/>
    <w:rsid w:val="002B26D2"/>
    <w:rsid w:val="002B522D"/>
    <w:rsid w:val="002B624A"/>
    <w:rsid w:val="002B6B7B"/>
    <w:rsid w:val="002B6F0D"/>
    <w:rsid w:val="002B728C"/>
    <w:rsid w:val="002B7D0F"/>
    <w:rsid w:val="002C06B5"/>
    <w:rsid w:val="002C0C40"/>
    <w:rsid w:val="002C14DB"/>
    <w:rsid w:val="002C35C8"/>
    <w:rsid w:val="002C368F"/>
    <w:rsid w:val="002C39B9"/>
    <w:rsid w:val="002C4002"/>
    <w:rsid w:val="002C491C"/>
    <w:rsid w:val="002C4C31"/>
    <w:rsid w:val="002D0342"/>
    <w:rsid w:val="002D0B75"/>
    <w:rsid w:val="002D3FB6"/>
    <w:rsid w:val="002D4A41"/>
    <w:rsid w:val="002D4AAD"/>
    <w:rsid w:val="002D5B6D"/>
    <w:rsid w:val="002D73B9"/>
    <w:rsid w:val="002E0F61"/>
    <w:rsid w:val="002E16E4"/>
    <w:rsid w:val="002E1EA0"/>
    <w:rsid w:val="002E3E38"/>
    <w:rsid w:val="002E545E"/>
    <w:rsid w:val="002E5653"/>
    <w:rsid w:val="002E7576"/>
    <w:rsid w:val="002E7C51"/>
    <w:rsid w:val="002E7E44"/>
    <w:rsid w:val="002F035E"/>
    <w:rsid w:val="002F1889"/>
    <w:rsid w:val="002F2081"/>
    <w:rsid w:val="002F250C"/>
    <w:rsid w:val="002F2A19"/>
    <w:rsid w:val="002F34AB"/>
    <w:rsid w:val="002F64E0"/>
    <w:rsid w:val="002F6ABE"/>
    <w:rsid w:val="00300B23"/>
    <w:rsid w:val="003013D1"/>
    <w:rsid w:val="0030318C"/>
    <w:rsid w:val="003041E1"/>
    <w:rsid w:val="00306452"/>
    <w:rsid w:val="00306C17"/>
    <w:rsid w:val="00307620"/>
    <w:rsid w:val="003106FA"/>
    <w:rsid w:val="00310964"/>
    <w:rsid w:val="00310F39"/>
    <w:rsid w:val="00312907"/>
    <w:rsid w:val="00314FE7"/>
    <w:rsid w:val="00316B7F"/>
    <w:rsid w:val="00316CAB"/>
    <w:rsid w:val="00316CE0"/>
    <w:rsid w:val="00317635"/>
    <w:rsid w:val="00317810"/>
    <w:rsid w:val="00317EE6"/>
    <w:rsid w:val="00322233"/>
    <w:rsid w:val="00322D46"/>
    <w:rsid w:val="00324B52"/>
    <w:rsid w:val="00324F1B"/>
    <w:rsid w:val="00325861"/>
    <w:rsid w:val="00326528"/>
    <w:rsid w:val="00330454"/>
    <w:rsid w:val="00330843"/>
    <w:rsid w:val="0033210E"/>
    <w:rsid w:val="00333492"/>
    <w:rsid w:val="00333AB5"/>
    <w:rsid w:val="00333CB1"/>
    <w:rsid w:val="003356BC"/>
    <w:rsid w:val="003373D0"/>
    <w:rsid w:val="00340159"/>
    <w:rsid w:val="003409FA"/>
    <w:rsid w:val="003415D6"/>
    <w:rsid w:val="003431F9"/>
    <w:rsid w:val="0034608F"/>
    <w:rsid w:val="003460DB"/>
    <w:rsid w:val="00347155"/>
    <w:rsid w:val="003473CC"/>
    <w:rsid w:val="0034779B"/>
    <w:rsid w:val="00347C1B"/>
    <w:rsid w:val="0035164C"/>
    <w:rsid w:val="003545D6"/>
    <w:rsid w:val="0035650D"/>
    <w:rsid w:val="00356B92"/>
    <w:rsid w:val="00357E38"/>
    <w:rsid w:val="00357FEE"/>
    <w:rsid w:val="00360566"/>
    <w:rsid w:val="003617A6"/>
    <w:rsid w:val="003634DB"/>
    <w:rsid w:val="00365852"/>
    <w:rsid w:val="00365EEC"/>
    <w:rsid w:val="00366318"/>
    <w:rsid w:val="00366581"/>
    <w:rsid w:val="00366840"/>
    <w:rsid w:val="00370CAC"/>
    <w:rsid w:val="0037193E"/>
    <w:rsid w:val="00372108"/>
    <w:rsid w:val="0037280C"/>
    <w:rsid w:val="0037374F"/>
    <w:rsid w:val="003740DF"/>
    <w:rsid w:val="0037666B"/>
    <w:rsid w:val="003768E5"/>
    <w:rsid w:val="00380182"/>
    <w:rsid w:val="00380CC9"/>
    <w:rsid w:val="00380DDD"/>
    <w:rsid w:val="00382B10"/>
    <w:rsid w:val="00383034"/>
    <w:rsid w:val="003840F3"/>
    <w:rsid w:val="00386AA7"/>
    <w:rsid w:val="00387838"/>
    <w:rsid w:val="003911FF"/>
    <w:rsid w:val="0039400F"/>
    <w:rsid w:val="003947BA"/>
    <w:rsid w:val="00395E66"/>
    <w:rsid w:val="003960E6"/>
    <w:rsid w:val="00396AD7"/>
    <w:rsid w:val="0039728B"/>
    <w:rsid w:val="00397BED"/>
    <w:rsid w:val="00397E49"/>
    <w:rsid w:val="003A27AD"/>
    <w:rsid w:val="003A2B34"/>
    <w:rsid w:val="003A2D1F"/>
    <w:rsid w:val="003A4BD0"/>
    <w:rsid w:val="003A5CBE"/>
    <w:rsid w:val="003A7800"/>
    <w:rsid w:val="003B0AEA"/>
    <w:rsid w:val="003B30D1"/>
    <w:rsid w:val="003B3739"/>
    <w:rsid w:val="003B3781"/>
    <w:rsid w:val="003B4697"/>
    <w:rsid w:val="003B5A38"/>
    <w:rsid w:val="003B6178"/>
    <w:rsid w:val="003B628C"/>
    <w:rsid w:val="003B680F"/>
    <w:rsid w:val="003C0B2F"/>
    <w:rsid w:val="003C0DC6"/>
    <w:rsid w:val="003C2367"/>
    <w:rsid w:val="003C2837"/>
    <w:rsid w:val="003C2968"/>
    <w:rsid w:val="003C72D5"/>
    <w:rsid w:val="003C7477"/>
    <w:rsid w:val="003D158B"/>
    <w:rsid w:val="003D37E4"/>
    <w:rsid w:val="003D5A21"/>
    <w:rsid w:val="003D7CA5"/>
    <w:rsid w:val="003E07F6"/>
    <w:rsid w:val="003E155B"/>
    <w:rsid w:val="003E1872"/>
    <w:rsid w:val="003E1BA3"/>
    <w:rsid w:val="003E2074"/>
    <w:rsid w:val="003E2482"/>
    <w:rsid w:val="003E2CB4"/>
    <w:rsid w:val="003E38FD"/>
    <w:rsid w:val="003E4188"/>
    <w:rsid w:val="003E4557"/>
    <w:rsid w:val="003E4A80"/>
    <w:rsid w:val="003E540C"/>
    <w:rsid w:val="003F00A1"/>
    <w:rsid w:val="003F0613"/>
    <w:rsid w:val="003F08DC"/>
    <w:rsid w:val="003F0EAF"/>
    <w:rsid w:val="003F1D66"/>
    <w:rsid w:val="003F31F3"/>
    <w:rsid w:val="003F4CCF"/>
    <w:rsid w:val="00400100"/>
    <w:rsid w:val="00400E89"/>
    <w:rsid w:val="004043C3"/>
    <w:rsid w:val="00404474"/>
    <w:rsid w:val="00404DD7"/>
    <w:rsid w:val="00404FBA"/>
    <w:rsid w:val="00405F2B"/>
    <w:rsid w:val="0040684C"/>
    <w:rsid w:val="00406EC4"/>
    <w:rsid w:val="00407189"/>
    <w:rsid w:val="0041070E"/>
    <w:rsid w:val="00410904"/>
    <w:rsid w:val="00413D91"/>
    <w:rsid w:val="00414CAE"/>
    <w:rsid w:val="00415A95"/>
    <w:rsid w:val="004221B5"/>
    <w:rsid w:val="00422E77"/>
    <w:rsid w:val="004267C1"/>
    <w:rsid w:val="00427294"/>
    <w:rsid w:val="00427390"/>
    <w:rsid w:val="00433EDB"/>
    <w:rsid w:val="004342B8"/>
    <w:rsid w:val="00436ADD"/>
    <w:rsid w:val="004372F3"/>
    <w:rsid w:val="004376FA"/>
    <w:rsid w:val="00441C2B"/>
    <w:rsid w:val="00441D1E"/>
    <w:rsid w:val="004422E0"/>
    <w:rsid w:val="00442DE5"/>
    <w:rsid w:val="004442FF"/>
    <w:rsid w:val="004444B0"/>
    <w:rsid w:val="0044522F"/>
    <w:rsid w:val="004467B5"/>
    <w:rsid w:val="00446D6A"/>
    <w:rsid w:val="00447CF2"/>
    <w:rsid w:val="0045037F"/>
    <w:rsid w:val="004513FF"/>
    <w:rsid w:val="00452BB3"/>
    <w:rsid w:val="00452E5B"/>
    <w:rsid w:val="00452FC3"/>
    <w:rsid w:val="0045363D"/>
    <w:rsid w:val="00453965"/>
    <w:rsid w:val="00456DAC"/>
    <w:rsid w:val="00456E4F"/>
    <w:rsid w:val="00457FEB"/>
    <w:rsid w:val="0046009B"/>
    <w:rsid w:val="00462F47"/>
    <w:rsid w:val="00463FA0"/>
    <w:rsid w:val="00463FED"/>
    <w:rsid w:val="00464158"/>
    <w:rsid w:val="00464B2A"/>
    <w:rsid w:val="004650B0"/>
    <w:rsid w:val="004662A0"/>
    <w:rsid w:val="00471C5A"/>
    <w:rsid w:val="00471DE2"/>
    <w:rsid w:val="00472C03"/>
    <w:rsid w:val="00473135"/>
    <w:rsid w:val="00473913"/>
    <w:rsid w:val="004741FD"/>
    <w:rsid w:val="004758CC"/>
    <w:rsid w:val="0047700E"/>
    <w:rsid w:val="00477053"/>
    <w:rsid w:val="0047725C"/>
    <w:rsid w:val="004803E1"/>
    <w:rsid w:val="00481B2C"/>
    <w:rsid w:val="004825FE"/>
    <w:rsid w:val="00482ADF"/>
    <w:rsid w:val="00482B2A"/>
    <w:rsid w:val="00482E92"/>
    <w:rsid w:val="00485356"/>
    <w:rsid w:val="0048619F"/>
    <w:rsid w:val="00486338"/>
    <w:rsid w:val="004903A0"/>
    <w:rsid w:val="00492237"/>
    <w:rsid w:val="00492AD9"/>
    <w:rsid w:val="00492D92"/>
    <w:rsid w:val="00493418"/>
    <w:rsid w:val="00493479"/>
    <w:rsid w:val="00493775"/>
    <w:rsid w:val="004944AF"/>
    <w:rsid w:val="004949A4"/>
    <w:rsid w:val="00495994"/>
    <w:rsid w:val="00496490"/>
    <w:rsid w:val="004964AA"/>
    <w:rsid w:val="00496505"/>
    <w:rsid w:val="00496A22"/>
    <w:rsid w:val="004A053A"/>
    <w:rsid w:val="004A1427"/>
    <w:rsid w:val="004A207A"/>
    <w:rsid w:val="004A20B2"/>
    <w:rsid w:val="004A4739"/>
    <w:rsid w:val="004A48D7"/>
    <w:rsid w:val="004A498C"/>
    <w:rsid w:val="004A5A71"/>
    <w:rsid w:val="004A6AC2"/>
    <w:rsid w:val="004B0387"/>
    <w:rsid w:val="004B03AC"/>
    <w:rsid w:val="004B132E"/>
    <w:rsid w:val="004B1633"/>
    <w:rsid w:val="004B2225"/>
    <w:rsid w:val="004B2AA2"/>
    <w:rsid w:val="004B2B0D"/>
    <w:rsid w:val="004B5889"/>
    <w:rsid w:val="004B5A27"/>
    <w:rsid w:val="004B681D"/>
    <w:rsid w:val="004B68B8"/>
    <w:rsid w:val="004C074E"/>
    <w:rsid w:val="004C10EB"/>
    <w:rsid w:val="004C1496"/>
    <w:rsid w:val="004C1721"/>
    <w:rsid w:val="004C18D4"/>
    <w:rsid w:val="004C1AD2"/>
    <w:rsid w:val="004C1DCB"/>
    <w:rsid w:val="004C401C"/>
    <w:rsid w:val="004C6E4E"/>
    <w:rsid w:val="004D0776"/>
    <w:rsid w:val="004D1F26"/>
    <w:rsid w:val="004D2782"/>
    <w:rsid w:val="004D2B67"/>
    <w:rsid w:val="004D5E07"/>
    <w:rsid w:val="004D6B59"/>
    <w:rsid w:val="004E0110"/>
    <w:rsid w:val="004E0435"/>
    <w:rsid w:val="004E0F90"/>
    <w:rsid w:val="004E38F3"/>
    <w:rsid w:val="004E45EB"/>
    <w:rsid w:val="004E7CB2"/>
    <w:rsid w:val="004F23F9"/>
    <w:rsid w:val="004F2EAC"/>
    <w:rsid w:val="004F30D0"/>
    <w:rsid w:val="004F5322"/>
    <w:rsid w:val="00500482"/>
    <w:rsid w:val="00500B3C"/>
    <w:rsid w:val="00501787"/>
    <w:rsid w:val="00501B36"/>
    <w:rsid w:val="00501BDC"/>
    <w:rsid w:val="00503AE7"/>
    <w:rsid w:val="00504D10"/>
    <w:rsid w:val="005054BC"/>
    <w:rsid w:val="00510606"/>
    <w:rsid w:val="005108A1"/>
    <w:rsid w:val="005118E0"/>
    <w:rsid w:val="005122C4"/>
    <w:rsid w:val="00513794"/>
    <w:rsid w:val="00513BBA"/>
    <w:rsid w:val="00514242"/>
    <w:rsid w:val="005170F4"/>
    <w:rsid w:val="005171C0"/>
    <w:rsid w:val="00517306"/>
    <w:rsid w:val="00520BF6"/>
    <w:rsid w:val="00522DAB"/>
    <w:rsid w:val="00523BF5"/>
    <w:rsid w:val="00523CBF"/>
    <w:rsid w:val="00525569"/>
    <w:rsid w:val="00525A34"/>
    <w:rsid w:val="00525C15"/>
    <w:rsid w:val="0052642C"/>
    <w:rsid w:val="00526439"/>
    <w:rsid w:val="005302E5"/>
    <w:rsid w:val="00531940"/>
    <w:rsid w:val="00533532"/>
    <w:rsid w:val="0054131A"/>
    <w:rsid w:val="00541F5F"/>
    <w:rsid w:val="00542CBB"/>
    <w:rsid w:val="0054313F"/>
    <w:rsid w:val="00546B82"/>
    <w:rsid w:val="00546F2E"/>
    <w:rsid w:val="005476FF"/>
    <w:rsid w:val="0055015D"/>
    <w:rsid w:val="005505FF"/>
    <w:rsid w:val="005511C5"/>
    <w:rsid w:val="00551A74"/>
    <w:rsid w:val="00552DB8"/>
    <w:rsid w:val="0055354E"/>
    <w:rsid w:val="0055661C"/>
    <w:rsid w:val="00556C00"/>
    <w:rsid w:val="00557269"/>
    <w:rsid w:val="0056042C"/>
    <w:rsid w:val="00561821"/>
    <w:rsid w:val="005620A8"/>
    <w:rsid w:val="0056235E"/>
    <w:rsid w:val="0056241D"/>
    <w:rsid w:val="005629C9"/>
    <w:rsid w:val="00562ED9"/>
    <w:rsid w:val="00563B8D"/>
    <w:rsid w:val="00563D1E"/>
    <w:rsid w:val="00563D94"/>
    <w:rsid w:val="005668AF"/>
    <w:rsid w:val="00566B23"/>
    <w:rsid w:val="00570857"/>
    <w:rsid w:val="0057389A"/>
    <w:rsid w:val="0057427C"/>
    <w:rsid w:val="00577CD7"/>
    <w:rsid w:val="00581C82"/>
    <w:rsid w:val="0058236D"/>
    <w:rsid w:val="0058290A"/>
    <w:rsid w:val="00582C4A"/>
    <w:rsid w:val="0058662E"/>
    <w:rsid w:val="005866BF"/>
    <w:rsid w:val="005909AA"/>
    <w:rsid w:val="005909DB"/>
    <w:rsid w:val="00590DB4"/>
    <w:rsid w:val="00592DAA"/>
    <w:rsid w:val="005937C8"/>
    <w:rsid w:val="005952AA"/>
    <w:rsid w:val="005957E5"/>
    <w:rsid w:val="0059581C"/>
    <w:rsid w:val="005A0118"/>
    <w:rsid w:val="005A1012"/>
    <w:rsid w:val="005A10DE"/>
    <w:rsid w:val="005A5376"/>
    <w:rsid w:val="005A6296"/>
    <w:rsid w:val="005B0EC0"/>
    <w:rsid w:val="005B3F32"/>
    <w:rsid w:val="005B41F1"/>
    <w:rsid w:val="005B5287"/>
    <w:rsid w:val="005B535A"/>
    <w:rsid w:val="005B5C8E"/>
    <w:rsid w:val="005B6121"/>
    <w:rsid w:val="005B64F6"/>
    <w:rsid w:val="005B66A1"/>
    <w:rsid w:val="005B743B"/>
    <w:rsid w:val="005B7A86"/>
    <w:rsid w:val="005B7F39"/>
    <w:rsid w:val="005C03DE"/>
    <w:rsid w:val="005C0DA0"/>
    <w:rsid w:val="005C0F69"/>
    <w:rsid w:val="005C106F"/>
    <w:rsid w:val="005C1FEE"/>
    <w:rsid w:val="005C23D1"/>
    <w:rsid w:val="005C2DBB"/>
    <w:rsid w:val="005C51B7"/>
    <w:rsid w:val="005C5505"/>
    <w:rsid w:val="005C6162"/>
    <w:rsid w:val="005C79DD"/>
    <w:rsid w:val="005D006C"/>
    <w:rsid w:val="005D2012"/>
    <w:rsid w:val="005D2073"/>
    <w:rsid w:val="005D2310"/>
    <w:rsid w:val="005D2F9A"/>
    <w:rsid w:val="005D31B6"/>
    <w:rsid w:val="005D438A"/>
    <w:rsid w:val="005D5D49"/>
    <w:rsid w:val="005D642C"/>
    <w:rsid w:val="005D7B59"/>
    <w:rsid w:val="005D7C70"/>
    <w:rsid w:val="005E08C6"/>
    <w:rsid w:val="005E2650"/>
    <w:rsid w:val="005E2B4E"/>
    <w:rsid w:val="005E304F"/>
    <w:rsid w:val="005E34B2"/>
    <w:rsid w:val="005E53CE"/>
    <w:rsid w:val="005E6B0D"/>
    <w:rsid w:val="005E715A"/>
    <w:rsid w:val="005E77B7"/>
    <w:rsid w:val="005F2B4E"/>
    <w:rsid w:val="005F2F4F"/>
    <w:rsid w:val="005F501C"/>
    <w:rsid w:val="005F7CAE"/>
    <w:rsid w:val="00600375"/>
    <w:rsid w:val="00600899"/>
    <w:rsid w:val="0060136D"/>
    <w:rsid w:val="00601C47"/>
    <w:rsid w:val="00603442"/>
    <w:rsid w:val="006034FD"/>
    <w:rsid w:val="00603B51"/>
    <w:rsid w:val="0060405D"/>
    <w:rsid w:val="006040CE"/>
    <w:rsid w:val="00604808"/>
    <w:rsid w:val="00604E41"/>
    <w:rsid w:val="00605074"/>
    <w:rsid w:val="00605D9C"/>
    <w:rsid w:val="00606E33"/>
    <w:rsid w:val="00607240"/>
    <w:rsid w:val="006122CA"/>
    <w:rsid w:val="00612C13"/>
    <w:rsid w:val="00613B5C"/>
    <w:rsid w:val="006145A5"/>
    <w:rsid w:val="00614B25"/>
    <w:rsid w:val="00617754"/>
    <w:rsid w:val="00620CE1"/>
    <w:rsid w:val="00620D8F"/>
    <w:rsid w:val="00622488"/>
    <w:rsid w:val="00622848"/>
    <w:rsid w:val="00622F10"/>
    <w:rsid w:val="0062307C"/>
    <w:rsid w:val="00623B69"/>
    <w:rsid w:val="00624983"/>
    <w:rsid w:val="00626773"/>
    <w:rsid w:val="006325F7"/>
    <w:rsid w:val="006338B3"/>
    <w:rsid w:val="00634F79"/>
    <w:rsid w:val="00635400"/>
    <w:rsid w:val="006365FE"/>
    <w:rsid w:val="0063667C"/>
    <w:rsid w:val="00636F43"/>
    <w:rsid w:val="0063714C"/>
    <w:rsid w:val="0063724C"/>
    <w:rsid w:val="00640BE5"/>
    <w:rsid w:val="006429C4"/>
    <w:rsid w:val="0064372C"/>
    <w:rsid w:val="00644110"/>
    <w:rsid w:val="006449F0"/>
    <w:rsid w:val="00644F30"/>
    <w:rsid w:val="00646E00"/>
    <w:rsid w:val="0064739E"/>
    <w:rsid w:val="00650F81"/>
    <w:rsid w:val="00651D6C"/>
    <w:rsid w:val="00651D78"/>
    <w:rsid w:val="00652492"/>
    <w:rsid w:val="00653092"/>
    <w:rsid w:val="00653324"/>
    <w:rsid w:val="00653F33"/>
    <w:rsid w:val="006571CE"/>
    <w:rsid w:val="00657478"/>
    <w:rsid w:val="00657D6B"/>
    <w:rsid w:val="006601E1"/>
    <w:rsid w:val="00660A10"/>
    <w:rsid w:val="00660FB1"/>
    <w:rsid w:val="0066116B"/>
    <w:rsid w:val="00661383"/>
    <w:rsid w:val="006621FF"/>
    <w:rsid w:val="00662688"/>
    <w:rsid w:val="006628B5"/>
    <w:rsid w:val="00664263"/>
    <w:rsid w:val="00664ABC"/>
    <w:rsid w:val="00667656"/>
    <w:rsid w:val="006706F2"/>
    <w:rsid w:val="00670E7C"/>
    <w:rsid w:val="00670E87"/>
    <w:rsid w:val="00672CD2"/>
    <w:rsid w:val="00674F98"/>
    <w:rsid w:val="0067630D"/>
    <w:rsid w:val="006774B6"/>
    <w:rsid w:val="006808A3"/>
    <w:rsid w:val="00680E48"/>
    <w:rsid w:val="00682A2E"/>
    <w:rsid w:val="00683623"/>
    <w:rsid w:val="006839B7"/>
    <w:rsid w:val="006841B9"/>
    <w:rsid w:val="0068468F"/>
    <w:rsid w:val="006847C7"/>
    <w:rsid w:val="0068722D"/>
    <w:rsid w:val="0068725E"/>
    <w:rsid w:val="00687D09"/>
    <w:rsid w:val="00687E4C"/>
    <w:rsid w:val="0069136F"/>
    <w:rsid w:val="00691A28"/>
    <w:rsid w:val="00694687"/>
    <w:rsid w:val="00696097"/>
    <w:rsid w:val="006A00CF"/>
    <w:rsid w:val="006A09BD"/>
    <w:rsid w:val="006A0F34"/>
    <w:rsid w:val="006A125B"/>
    <w:rsid w:val="006A2C60"/>
    <w:rsid w:val="006A2E02"/>
    <w:rsid w:val="006A3C6F"/>
    <w:rsid w:val="006B6F84"/>
    <w:rsid w:val="006B73D7"/>
    <w:rsid w:val="006C057A"/>
    <w:rsid w:val="006C19E4"/>
    <w:rsid w:val="006C1FA7"/>
    <w:rsid w:val="006C2A44"/>
    <w:rsid w:val="006C564B"/>
    <w:rsid w:val="006D27E0"/>
    <w:rsid w:val="006D344F"/>
    <w:rsid w:val="006D37CA"/>
    <w:rsid w:val="006D3B17"/>
    <w:rsid w:val="006D4EEC"/>
    <w:rsid w:val="006D5234"/>
    <w:rsid w:val="006D58E1"/>
    <w:rsid w:val="006E1E52"/>
    <w:rsid w:val="006E213E"/>
    <w:rsid w:val="006E319A"/>
    <w:rsid w:val="006E3B4A"/>
    <w:rsid w:val="006E3E13"/>
    <w:rsid w:val="006E6755"/>
    <w:rsid w:val="006E7245"/>
    <w:rsid w:val="006E7652"/>
    <w:rsid w:val="006E7660"/>
    <w:rsid w:val="006E7CC6"/>
    <w:rsid w:val="006F1754"/>
    <w:rsid w:val="006F2345"/>
    <w:rsid w:val="006F4865"/>
    <w:rsid w:val="006F5045"/>
    <w:rsid w:val="006F521B"/>
    <w:rsid w:val="0070003D"/>
    <w:rsid w:val="00700898"/>
    <w:rsid w:val="00702173"/>
    <w:rsid w:val="0070262F"/>
    <w:rsid w:val="00702901"/>
    <w:rsid w:val="00702ECA"/>
    <w:rsid w:val="007030AF"/>
    <w:rsid w:val="0070609C"/>
    <w:rsid w:val="0070683E"/>
    <w:rsid w:val="00710F02"/>
    <w:rsid w:val="0071138C"/>
    <w:rsid w:val="00711B26"/>
    <w:rsid w:val="00711D7D"/>
    <w:rsid w:val="00712046"/>
    <w:rsid w:val="0071351E"/>
    <w:rsid w:val="0071401F"/>
    <w:rsid w:val="00714B81"/>
    <w:rsid w:val="007157CB"/>
    <w:rsid w:val="00720EAC"/>
    <w:rsid w:val="00724BD7"/>
    <w:rsid w:val="00725752"/>
    <w:rsid w:val="0072601F"/>
    <w:rsid w:val="0072689F"/>
    <w:rsid w:val="00727502"/>
    <w:rsid w:val="00730078"/>
    <w:rsid w:val="00732592"/>
    <w:rsid w:val="00732595"/>
    <w:rsid w:val="00733B4D"/>
    <w:rsid w:val="00733CE9"/>
    <w:rsid w:val="00733F2E"/>
    <w:rsid w:val="00734CE3"/>
    <w:rsid w:val="00735CFF"/>
    <w:rsid w:val="00736398"/>
    <w:rsid w:val="00737AE1"/>
    <w:rsid w:val="007406C6"/>
    <w:rsid w:val="00741384"/>
    <w:rsid w:val="007416CC"/>
    <w:rsid w:val="00741820"/>
    <w:rsid w:val="00742B70"/>
    <w:rsid w:val="00746968"/>
    <w:rsid w:val="007473A9"/>
    <w:rsid w:val="0074788E"/>
    <w:rsid w:val="00747B40"/>
    <w:rsid w:val="00747CE8"/>
    <w:rsid w:val="007514B9"/>
    <w:rsid w:val="00752340"/>
    <w:rsid w:val="0075312D"/>
    <w:rsid w:val="007541EB"/>
    <w:rsid w:val="0075790E"/>
    <w:rsid w:val="0076045E"/>
    <w:rsid w:val="00760D45"/>
    <w:rsid w:val="00760EBD"/>
    <w:rsid w:val="007610D9"/>
    <w:rsid w:val="0076163C"/>
    <w:rsid w:val="00762351"/>
    <w:rsid w:val="00762F3C"/>
    <w:rsid w:val="00763E05"/>
    <w:rsid w:val="00764D42"/>
    <w:rsid w:val="00766A91"/>
    <w:rsid w:val="00767E7D"/>
    <w:rsid w:val="00770C3E"/>
    <w:rsid w:val="00771187"/>
    <w:rsid w:val="00774070"/>
    <w:rsid w:val="00774D18"/>
    <w:rsid w:val="00776BFA"/>
    <w:rsid w:val="00777304"/>
    <w:rsid w:val="007777F0"/>
    <w:rsid w:val="00780216"/>
    <w:rsid w:val="00780E1B"/>
    <w:rsid w:val="007816A4"/>
    <w:rsid w:val="00781AE9"/>
    <w:rsid w:val="007831A4"/>
    <w:rsid w:val="007838A1"/>
    <w:rsid w:val="007861B8"/>
    <w:rsid w:val="007876B3"/>
    <w:rsid w:val="007876F8"/>
    <w:rsid w:val="00790148"/>
    <w:rsid w:val="00790265"/>
    <w:rsid w:val="00791701"/>
    <w:rsid w:val="0079237C"/>
    <w:rsid w:val="00792F50"/>
    <w:rsid w:val="00793F2B"/>
    <w:rsid w:val="00797DAF"/>
    <w:rsid w:val="007A19AB"/>
    <w:rsid w:val="007A1D13"/>
    <w:rsid w:val="007A34FA"/>
    <w:rsid w:val="007A35FD"/>
    <w:rsid w:val="007A5C1C"/>
    <w:rsid w:val="007A6DDA"/>
    <w:rsid w:val="007B0493"/>
    <w:rsid w:val="007B1A98"/>
    <w:rsid w:val="007B3AB8"/>
    <w:rsid w:val="007B441C"/>
    <w:rsid w:val="007B532D"/>
    <w:rsid w:val="007B64E8"/>
    <w:rsid w:val="007B6F2E"/>
    <w:rsid w:val="007B7159"/>
    <w:rsid w:val="007C028E"/>
    <w:rsid w:val="007C0484"/>
    <w:rsid w:val="007C08DB"/>
    <w:rsid w:val="007C0970"/>
    <w:rsid w:val="007C1244"/>
    <w:rsid w:val="007C3D9E"/>
    <w:rsid w:val="007C3E30"/>
    <w:rsid w:val="007C4093"/>
    <w:rsid w:val="007C40BD"/>
    <w:rsid w:val="007C42C9"/>
    <w:rsid w:val="007C5273"/>
    <w:rsid w:val="007C5AF5"/>
    <w:rsid w:val="007C5D6D"/>
    <w:rsid w:val="007C6858"/>
    <w:rsid w:val="007D0798"/>
    <w:rsid w:val="007D0C59"/>
    <w:rsid w:val="007D1C47"/>
    <w:rsid w:val="007D2694"/>
    <w:rsid w:val="007D26BA"/>
    <w:rsid w:val="007D2766"/>
    <w:rsid w:val="007D291B"/>
    <w:rsid w:val="007D2D74"/>
    <w:rsid w:val="007D604E"/>
    <w:rsid w:val="007D6F71"/>
    <w:rsid w:val="007E1248"/>
    <w:rsid w:val="007E24A2"/>
    <w:rsid w:val="007E2F7E"/>
    <w:rsid w:val="007E6876"/>
    <w:rsid w:val="007E7122"/>
    <w:rsid w:val="007E77E6"/>
    <w:rsid w:val="007F0D02"/>
    <w:rsid w:val="007F0DA6"/>
    <w:rsid w:val="007F1336"/>
    <w:rsid w:val="007F23FB"/>
    <w:rsid w:val="007F26E8"/>
    <w:rsid w:val="007F27E3"/>
    <w:rsid w:val="007F2D6D"/>
    <w:rsid w:val="007F34FB"/>
    <w:rsid w:val="007F4328"/>
    <w:rsid w:val="007F4B48"/>
    <w:rsid w:val="007F4CA1"/>
    <w:rsid w:val="007F592E"/>
    <w:rsid w:val="007F5B57"/>
    <w:rsid w:val="007F6CDD"/>
    <w:rsid w:val="007F7B02"/>
    <w:rsid w:val="00800213"/>
    <w:rsid w:val="0080098F"/>
    <w:rsid w:val="00800FD6"/>
    <w:rsid w:val="00802272"/>
    <w:rsid w:val="00804376"/>
    <w:rsid w:val="008047A8"/>
    <w:rsid w:val="00804B9B"/>
    <w:rsid w:val="0080566F"/>
    <w:rsid w:val="00805B77"/>
    <w:rsid w:val="00806A7D"/>
    <w:rsid w:val="00807EF5"/>
    <w:rsid w:val="008121D7"/>
    <w:rsid w:val="00813442"/>
    <w:rsid w:val="0081550D"/>
    <w:rsid w:val="00816C91"/>
    <w:rsid w:val="0081709E"/>
    <w:rsid w:val="008208BB"/>
    <w:rsid w:val="008220B6"/>
    <w:rsid w:val="0082275A"/>
    <w:rsid w:val="00823BFB"/>
    <w:rsid w:val="0082478A"/>
    <w:rsid w:val="00826808"/>
    <w:rsid w:val="00826F94"/>
    <w:rsid w:val="0082769E"/>
    <w:rsid w:val="0083099E"/>
    <w:rsid w:val="00831F64"/>
    <w:rsid w:val="0083280F"/>
    <w:rsid w:val="0083308D"/>
    <w:rsid w:val="00833A85"/>
    <w:rsid w:val="008363A2"/>
    <w:rsid w:val="00836EA8"/>
    <w:rsid w:val="00837327"/>
    <w:rsid w:val="00837A40"/>
    <w:rsid w:val="00840935"/>
    <w:rsid w:val="00841840"/>
    <w:rsid w:val="0084246D"/>
    <w:rsid w:val="00842B1C"/>
    <w:rsid w:val="008437FB"/>
    <w:rsid w:val="00843824"/>
    <w:rsid w:val="00843AFB"/>
    <w:rsid w:val="00843E2F"/>
    <w:rsid w:val="00844C4B"/>
    <w:rsid w:val="0084697C"/>
    <w:rsid w:val="00851260"/>
    <w:rsid w:val="008517B9"/>
    <w:rsid w:val="0085289F"/>
    <w:rsid w:val="00854379"/>
    <w:rsid w:val="00855340"/>
    <w:rsid w:val="00856209"/>
    <w:rsid w:val="00856DCB"/>
    <w:rsid w:val="00861CFC"/>
    <w:rsid w:val="008636D9"/>
    <w:rsid w:val="008643AF"/>
    <w:rsid w:val="008657E9"/>
    <w:rsid w:val="00865DC8"/>
    <w:rsid w:val="00866608"/>
    <w:rsid w:val="0087019C"/>
    <w:rsid w:val="008716F0"/>
    <w:rsid w:val="00871F61"/>
    <w:rsid w:val="0087263A"/>
    <w:rsid w:val="00873651"/>
    <w:rsid w:val="00873CBA"/>
    <w:rsid w:val="00874516"/>
    <w:rsid w:val="00876606"/>
    <w:rsid w:val="008769A0"/>
    <w:rsid w:val="008803A2"/>
    <w:rsid w:val="00882B25"/>
    <w:rsid w:val="00884CF9"/>
    <w:rsid w:val="00886DA7"/>
    <w:rsid w:val="00887C66"/>
    <w:rsid w:val="00887F7F"/>
    <w:rsid w:val="00890958"/>
    <w:rsid w:val="008910BB"/>
    <w:rsid w:val="0089133B"/>
    <w:rsid w:val="00891FCF"/>
    <w:rsid w:val="00892CC9"/>
    <w:rsid w:val="00897B64"/>
    <w:rsid w:val="008A0415"/>
    <w:rsid w:val="008A12DB"/>
    <w:rsid w:val="008A2FCF"/>
    <w:rsid w:val="008A353A"/>
    <w:rsid w:val="008A3B80"/>
    <w:rsid w:val="008A3C11"/>
    <w:rsid w:val="008A67FC"/>
    <w:rsid w:val="008A798E"/>
    <w:rsid w:val="008A7EF8"/>
    <w:rsid w:val="008B0B5B"/>
    <w:rsid w:val="008B1AA8"/>
    <w:rsid w:val="008B1AB3"/>
    <w:rsid w:val="008B2CBD"/>
    <w:rsid w:val="008B316A"/>
    <w:rsid w:val="008B3537"/>
    <w:rsid w:val="008B404B"/>
    <w:rsid w:val="008B493C"/>
    <w:rsid w:val="008B4C50"/>
    <w:rsid w:val="008B5288"/>
    <w:rsid w:val="008B5414"/>
    <w:rsid w:val="008B54F0"/>
    <w:rsid w:val="008B57B8"/>
    <w:rsid w:val="008B719C"/>
    <w:rsid w:val="008B7C5A"/>
    <w:rsid w:val="008C007A"/>
    <w:rsid w:val="008C0DC3"/>
    <w:rsid w:val="008C158A"/>
    <w:rsid w:val="008C2897"/>
    <w:rsid w:val="008C2DFE"/>
    <w:rsid w:val="008C5767"/>
    <w:rsid w:val="008C5C92"/>
    <w:rsid w:val="008C5E56"/>
    <w:rsid w:val="008C7626"/>
    <w:rsid w:val="008D06FD"/>
    <w:rsid w:val="008D25C2"/>
    <w:rsid w:val="008D2D29"/>
    <w:rsid w:val="008D551E"/>
    <w:rsid w:val="008D59BC"/>
    <w:rsid w:val="008D5CF4"/>
    <w:rsid w:val="008D5EAF"/>
    <w:rsid w:val="008D7FB0"/>
    <w:rsid w:val="008E08D0"/>
    <w:rsid w:val="008E1609"/>
    <w:rsid w:val="008E4311"/>
    <w:rsid w:val="008E457F"/>
    <w:rsid w:val="008E4587"/>
    <w:rsid w:val="008E4C24"/>
    <w:rsid w:val="008E5441"/>
    <w:rsid w:val="008E591D"/>
    <w:rsid w:val="008E78A0"/>
    <w:rsid w:val="008F14DE"/>
    <w:rsid w:val="008F3323"/>
    <w:rsid w:val="008F351E"/>
    <w:rsid w:val="008F4213"/>
    <w:rsid w:val="008F47D6"/>
    <w:rsid w:val="008F4A75"/>
    <w:rsid w:val="008F4FFB"/>
    <w:rsid w:val="008F5420"/>
    <w:rsid w:val="008F733F"/>
    <w:rsid w:val="008F797C"/>
    <w:rsid w:val="008F7994"/>
    <w:rsid w:val="008F7C27"/>
    <w:rsid w:val="00900276"/>
    <w:rsid w:val="009022CD"/>
    <w:rsid w:val="009026C9"/>
    <w:rsid w:val="009052F9"/>
    <w:rsid w:val="00906821"/>
    <w:rsid w:val="00907212"/>
    <w:rsid w:val="00911F7C"/>
    <w:rsid w:val="009124BE"/>
    <w:rsid w:val="00913443"/>
    <w:rsid w:val="009135EC"/>
    <w:rsid w:val="009170EE"/>
    <w:rsid w:val="009206B1"/>
    <w:rsid w:val="00922024"/>
    <w:rsid w:val="00922E11"/>
    <w:rsid w:val="00924C60"/>
    <w:rsid w:val="009259C3"/>
    <w:rsid w:val="00925BED"/>
    <w:rsid w:val="00927FEE"/>
    <w:rsid w:val="0093013B"/>
    <w:rsid w:val="00930265"/>
    <w:rsid w:val="00930527"/>
    <w:rsid w:val="0093122C"/>
    <w:rsid w:val="00932362"/>
    <w:rsid w:val="009326C4"/>
    <w:rsid w:val="00933A73"/>
    <w:rsid w:val="00934CB2"/>
    <w:rsid w:val="009403FE"/>
    <w:rsid w:val="00940F70"/>
    <w:rsid w:val="0094284C"/>
    <w:rsid w:val="00943DBE"/>
    <w:rsid w:val="00943EB2"/>
    <w:rsid w:val="00946589"/>
    <w:rsid w:val="009508B9"/>
    <w:rsid w:val="00950E9F"/>
    <w:rsid w:val="009531C7"/>
    <w:rsid w:val="00953A45"/>
    <w:rsid w:val="00953B1A"/>
    <w:rsid w:val="00954A5C"/>
    <w:rsid w:val="00955791"/>
    <w:rsid w:val="00956509"/>
    <w:rsid w:val="00956919"/>
    <w:rsid w:val="00957B09"/>
    <w:rsid w:val="0096049C"/>
    <w:rsid w:val="0096073B"/>
    <w:rsid w:val="00960F27"/>
    <w:rsid w:val="00963291"/>
    <w:rsid w:val="009642E5"/>
    <w:rsid w:val="00964CB9"/>
    <w:rsid w:val="00965024"/>
    <w:rsid w:val="00965DA3"/>
    <w:rsid w:val="00965E3E"/>
    <w:rsid w:val="009668B0"/>
    <w:rsid w:val="00966C50"/>
    <w:rsid w:val="009671D7"/>
    <w:rsid w:val="00971FC0"/>
    <w:rsid w:val="00972BAC"/>
    <w:rsid w:val="00972DDD"/>
    <w:rsid w:val="00975249"/>
    <w:rsid w:val="00976A84"/>
    <w:rsid w:val="00980462"/>
    <w:rsid w:val="00981B54"/>
    <w:rsid w:val="009824F4"/>
    <w:rsid w:val="00985B0D"/>
    <w:rsid w:val="009868EB"/>
    <w:rsid w:val="0098784E"/>
    <w:rsid w:val="0099141A"/>
    <w:rsid w:val="00991CF4"/>
    <w:rsid w:val="00992714"/>
    <w:rsid w:val="009930F3"/>
    <w:rsid w:val="00993147"/>
    <w:rsid w:val="009935DE"/>
    <w:rsid w:val="009938FD"/>
    <w:rsid w:val="009947B8"/>
    <w:rsid w:val="00994926"/>
    <w:rsid w:val="009963AF"/>
    <w:rsid w:val="009A18E6"/>
    <w:rsid w:val="009A2462"/>
    <w:rsid w:val="009A4762"/>
    <w:rsid w:val="009A5B1F"/>
    <w:rsid w:val="009A6A87"/>
    <w:rsid w:val="009A6DE8"/>
    <w:rsid w:val="009A7685"/>
    <w:rsid w:val="009A7921"/>
    <w:rsid w:val="009B0E93"/>
    <w:rsid w:val="009B1DEA"/>
    <w:rsid w:val="009B23C7"/>
    <w:rsid w:val="009B4BD8"/>
    <w:rsid w:val="009B56B0"/>
    <w:rsid w:val="009C07ED"/>
    <w:rsid w:val="009C0F93"/>
    <w:rsid w:val="009C23CD"/>
    <w:rsid w:val="009C2C8C"/>
    <w:rsid w:val="009C43E4"/>
    <w:rsid w:val="009C5986"/>
    <w:rsid w:val="009D03DC"/>
    <w:rsid w:val="009D0A2F"/>
    <w:rsid w:val="009D0E53"/>
    <w:rsid w:val="009D1E06"/>
    <w:rsid w:val="009D3E7D"/>
    <w:rsid w:val="009D5C28"/>
    <w:rsid w:val="009D6DFD"/>
    <w:rsid w:val="009D704E"/>
    <w:rsid w:val="009D77C3"/>
    <w:rsid w:val="009D7CD5"/>
    <w:rsid w:val="009E06E5"/>
    <w:rsid w:val="009E26A9"/>
    <w:rsid w:val="009E2B22"/>
    <w:rsid w:val="009E422D"/>
    <w:rsid w:val="009E4591"/>
    <w:rsid w:val="009F051D"/>
    <w:rsid w:val="009F081D"/>
    <w:rsid w:val="009F2042"/>
    <w:rsid w:val="009F4D98"/>
    <w:rsid w:val="009F5058"/>
    <w:rsid w:val="009F59C7"/>
    <w:rsid w:val="009F6475"/>
    <w:rsid w:val="00A015FC"/>
    <w:rsid w:val="00A02C49"/>
    <w:rsid w:val="00A02D16"/>
    <w:rsid w:val="00A04269"/>
    <w:rsid w:val="00A0476F"/>
    <w:rsid w:val="00A05198"/>
    <w:rsid w:val="00A05521"/>
    <w:rsid w:val="00A10308"/>
    <w:rsid w:val="00A122AA"/>
    <w:rsid w:val="00A141E4"/>
    <w:rsid w:val="00A1435F"/>
    <w:rsid w:val="00A169CF"/>
    <w:rsid w:val="00A176A4"/>
    <w:rsid w:val="00A204F1"/>
    <w:rsid w:val="00A20C40"/>
    <w:rsid w:val="00A216EB"/>
    <w:rsid w:val="00A223B2"/>
    <w:rsid w:val="00A236AA"/>
    <w:rsid w:val="00A24E17"/>
    <w:rsid w:val="00A25F7F"/>
    <w:rsid w:val="00A269E1"/>
    <w:rsid w:val="00A27917"/>
    <w:rsid w:val="00A30C1B"/>
    <w:rsid w:val="00A3128E"/>
    <w:rsid w:val="00A3203B"/>
    <w:rsid w:val="00A32C43"/>
    <w:rsid w:val="00A32C91"/>
    <w:rsid w:val="00A3501C"/>
    <w:rsid w:val="00A35D78"/>
    <w:rsid w:val="00A35F61"/>
    <w:rsid w:val="00A3610C"/>
    <w:rsid w:val="00A37455"/>
    <w:rsid w:val="00A3761F"/>
    <w:rsid w:val="00A40730"/>
    <w:rsid w:val="00A42183"/>
    <w:rsid w:val="00A42CC3"/>
    <w:rsid w:val="00A42DCC"/>
    <w:rsid w:val="00A43D92"/>
    <w:rsid w:val="00A43FEE"/>
    <w:rsid w:val="00A4573B"/>
    <w:rsid w:val="00A462B6"/>
    <w:rsid w:val="00A46E35"/>
    <w:rsid w:val="00A47DCC"/>
    <w:rsid w:val="00A50604"/>
    <w:rsid w:val="00A50E85"/>
    <w:rsid w:val="00A510EC"/>
    <w:rsid w:val="00A5206B"/>
    <w:rsid w:val="00A527F5"/>
    <w:rsid w:val="00A528A4"/>
    <w:rsid w:val="00A559C0"/>
    <w:rsid w:val="00A60DE4"/>
    <w:rsid w:val="00A61911"/>
    <w:rsid w:val="00A63F35"/>
    <w:rsid w:val="00A64644"/>
    <w:rsid w:val="00A64D0A"/>
    <w:rsid w:val="00A66BE1"/>
    <w:rsid w:val="00A66E76"/>
    <w:rsid w:val="00A67B85"/>
    <w:rsid w:val="00A67D00"/>
    <w:rsid w:val="00A67DC0"/>
    <w:rsid w:val="00A70BD9"/>
    <w:rsid w:val="00A71160"/>
    <w:rsid w:val="00A715F0"/>
    <w:rsid w:val="00A71771"/>
    <w:rsid w:val="00A717AA"/>
    <w:rsid w:val="00A739F8"/>
    <w:rsid w:val="00A73EEB"/>
    <w:rsid w:val="00A742C1"/>
    <w:rsid w:val="00A749EC"/>
    <w:rsid w:val="00A76119"/>
    <w:rsid w:val="00A76AC3"/>
    <w:rsid w:val="00A77086"/>
    <w:rsid w:val="00A773EB"/>
    <w:rsid w:val="00A77763"/>
    <w:rsid w:val="00A80135"/>
    <w:rsid w:val="00A83ABD"/>
    <w:rsid w:val="00A85BA6"/>
    <w:rsid w:val="00A85D60"/>
    <w:rsid w:val="00A95766"/>
    <w:rsid w:val="00A97508"/>
    <w:rsid w:val="00AA0DF5"/>
    <w:rsid w:val="00AA2039"/>
    <w:rsid w:val="00AA28BE"/>
    <w:rsid w:val="00AA3C50"/>
    <w:rsid w:val="00AA6C68"/>
    <w:rsid w:val="00AB0B85"/>
    <w:rsid w:val="00AB14A8"/>
    <w:rsid w:val="00AB14F0"/>
    <w:rsid w:val="00AB4E7B"/>
    <w:rsid w:val="00AB5747"/>
    <w:rsid w:val="00AB5825"/>
    <w:rsid w:val="00AB59EE"/>
    <w:rsid w:val="00AB68DF"/>
    <w:rsid w:val="00AC0967"/>
    <w:rsid w:val="00AC1B0B"/>
    <w:rsid w:val="00AC1F31"/>
    <w:rsid w:val="00AC2CC2"/>
    <w:rsid w:val="00AC34B2"/>
    <w:rsid w:val="00AC35C7"/>
    <w:rsid w:val="00AC4082"/>
    <w:rsid w:val="00AC4A59"/>
    <w:rsid w:val="00AC5B1B"/>
    <w:rsid w:val="00AC769D"/>
    <w:rsid w:val="00AD2485"/>
    <w:rsid w:val="00AD2512"/>
    <w:rsid w:val="00AD2941"/>
    <w:rsid w:val="00AD355B"/>
    <w:rsid w:val="00AD4982"/>
    <w:rsid w:val="00AD5476"/>
    <w:rsid w:val="00AD5FB7"/>
    <w:rsid w:val="00AD60A6"/>
    <w:rsid w:val="00AD6343"/>
    <w:rsid w:val="00AD7C5F"/>
    <w:rsid w:val="00AE120B"/>
    <w:rsid w:val="00AE2D63"/>
    <w:rsid w:val="00AE3972"/>
    <w:rsid w:val="00AE42EB"/>
    <w:rsid w:val="00AE5202"/>
    <w:rsid w:val="00AE5FE3"/>
    <w:rsid w:val="00AE6BF1"/>
    <w:rsid w:val="00AF3C57"/>
    <w:rsid w:val="00AF4995"/>
    <w:rsid w:val="00AF5F9E"/>
    <w:rsid w:val="00AF65E0"/>
    <w:rsid w:val="00B002F9"/>
    <w:rsid w:val="00B00811"/>
    <w:rsid w:val="00B012EF"/>
    <w:rsid w:val="00B018B3"/>
    <w:rsid w:val="00B0217A"/>
    <w:rsid w:val="00B02FD5"/>
    <w:rsid w:val="00B033E0"/>
    <w:rsid w:val="00B0395A"/>
    <w:rsid w:val="00B03AAF"/>
    <w:rsid w:val="00B03D3E"/>
    <w:rsid w:val="00B042A6"/>
    <w:rsid w:val="00B05EB9"/>
    <w:rsid w:val="00B10E75"/>
    <w:rsid w:val="00B11CA0"/>
    <w:rsid w:val="00B11E98"/>
    <w:rsid w:val="00B12179"/>
    <w:rsid w:val="00B1392D"/>
    <w:rsid w:val="00B15A8F"/>
    <w:rsid w:val="00B16D37"/>
    <w:rsid w:val="00B170F0"/>
    <w:rsid w:val="00B209D1"/>
    <w:rsid w:val="00B21F89"/>
    <w:rsid w:val="00B225A2"/>
    <w:rsid w:val="00B22B41"/>
    <w:rsid w:val="00B23C49"/>
    <w:rsid w:val="00B24C29"/>
    <w:rsid w:val="00B253E3"/>
    <w:rsid w:val="00B25BA7"/>
    <w:rsid w:val="00B26634"/>
    <w:rsid w:val="00B316D1"/>
    <w:rsid w:val="00B31D25"/>
    <w:rsid w:val="00B337CD"/>
    <w:rsid w:val="00B34038"/>
    <w:rsid w:val="00B365D0"/>
    <w:rsid w:val="00B37F89"/>
    <w:rsid w:val="00B403E9"/>
    <w:rsid w:val="00B417C7"/>
    <w:rsid w:val="00B42580"/>
    <w:rsid w:val="00B4354D"/>
    <w:rsid w:val="00B43676"/>
    <w:rsid w:val="00B463CA"/>
    <w:rsid w:val="00B464EF"/>
    <w:rsid w:val="00B47E53"/>
    <w:rsid w:val="00B51C79"/>
    <w:rsid w:val="00B546C0"/>
    <w:rsid w:val="00B548B5"/>
    <w:rsid w:val="00B550EC"/>
    <w:rsid w:val="00B55988"/>
    <w:rsid w:val="00B56648"/>
    <w:rsid w:val="00B56B53"/>
    <w:rsid w:val="00B609EF"/>
    <w:rsid w:val="00B6166E"/>
    <w:rsid w:val="00B616D7"/>
    <w:rsid w:val="00B61D6C"/>
    <w:rsid w:val="00B63D2C"/>
    <w:rsid w:val="00B63F9B"/>
    <w:rsid w:val="00B646BE"/>
    <w:rsid w:val="00B649F8"/>
    <w:rsid w:val="00B64E62"/>
    <w:rsid w:val="00B654FB"/>
    <w:rsid w:val="00B65799"/>
    <w:rsid w:val="00B66A3D"/>
    <w:rsid w:val="00B678E5"/>
    <w:rsid w:val="00B7142F"/>
    <w:rsid w:val="00B71C90"/>
    <w:rsid w:val="00B724BA"/>
    <w:rsid w:val="00B72D66"/>
    <w:rsid w:val="00B73984"/>
    <w:rsid w:val="00B73CE1"/>
    <w:rsid w:val="00B743C6"/>
    <w:rsid w:val="00B754E1"/>
    <w:rsid w:val="00B755C1"/>
    <w:rsid w:val="00B75B09"/>
    <w:rsid w:val="00B805B6"/>
    <w:rsid w:val="00B806CC"/>
    <w:rsid w:val="00B80B2F"/>
    <w:rsid w:val="00B80BD8"/>
    <w:rsid w:val="00B811DF"/>
    <w:rsid w:val="00B819E4"/>
    <w:rsid w:val="00B82A86"/>
    <w:rsid w:val="00B830B3"/>
    <w:rsid w:val="00B85158"/>
    <w:rsid w:val="00B86C85"/>
    <w:rsid w:val="00B87238"/>
    <w:rsid w:val="00B87714"/>
    <w:rsid w:val="00B93C85"/>
    <w:rsid w:val="00B9531C"/>
    <w:rsid w:val="00B956BD"/>
    <w:rsid w:val="00B964AF"/>
    <w:rsid w:val="00B9778C"/>
    <w:rsid w:val="00BA0306"/>
    <w:rsid w:val="00BA0CBC"/>
    <w:rsid w:val="00BA0EA0"/>
    <w:rsid w:val="00BA3BE9"/>
    <w:rsid w:val="00BA3E27"/>
    <w:rsid w:val="00BA4C68"/>
    <w:rsid w:val="00BA4E6A"/>
    <w:rsid w:val="00BA58AF"/>
    <w:rsid w:val="00BA778B"/>
    <w:rsid w:val="00BB04D6"/>
    <w:rsid w:val="00BB0CA9"/>
    <w:rsid w:val="00BB174F"/>
    <w:rsid w:val="00BB2D70"/>
    <w:rsid w:val="00BB6AC1"/>
    <w:rsid w:val="00BB7F46"/>
    <w:rsid w:val="00BC0184"/>
    <w:rsid w:val="00BC5910"/>
    <w:rsid w:val="00BC59FF"/>
    <w:rsid w:val="00BD1098"/>
    <w:rsid w:val="00BD18CB"/>
    <w:rsid w:val="00BD1CC5"/>
    <w:rsid w:val="00BD304E"/>
    <w:rsid w:val="00BD3764"/>
    <w:rsid w:val="00BD54BB"/>
    <w:rsid w:val="00BD6FC7"/>
    <w:rsid w:val="00BE069E"/>
    <w:rsid w:val="00BE08C6"/>
    <w:rsid w:val="00BE1397"/>
    <w:rsid w:val="00BE146C"/>
    <w:rsid w:val="00BE2507"/>
    <w:rsid w:val="00BE421A"/>
    <w:rsid w:val="00BE5951"/>
    <w:rsid w:val="00BE604F"/>
    <w:rsid w:val="00BF13DD"/>
    <w:rsid w:val="00BF31FF"/>
    <w:rsid w:val="00BF3749"/>
    <w:rsid w:val="00BF3D3B"/>
    <w:rsid w:val="00BF4381"/>
    <w:rsid w:val="00BF44A3"/>
    <w:rsid w:val="00BF5260"/>
    <w:rsid w:val="00BF5CC6"/>
    <w:rsid w:val="00BF5E7F"/>
    <w:rsid w:val="00C00770"/>
    <w:rsid w:val="00C02041"/>
    <w:rsid w:val="00C023ED"/>
    <w:rsid w:val="00C027AE"/>
    <w:rsid w:val="00C02D04"/>
    <w:rsid w:val="00C02E11"/>
    <w:rsid w:val="00C06EF1"/>
    <w:rsid w:val="00C07C1D"/>
    <w:rsid w:val="00C07D54"/>
    <w:rsid w:val="00C105BC"/>
    <w:rsid w:val="00C10769"/>
    <w:rsid w:val="00C10F99"/>
    <w:rsid w:val="00C127FE"/>
    <w:rsid w:val="00C12F49"/>
    <w:rsid w:val="00C1355A"/>
    <w:rsid w:val="00C139B1"/>
    <w:rsid w:val="00C14653"/>
    <w:rsid w:val="00C161EE"/>
    <w:rsid w:val="00C20B7F"/>
    <w:rsid w:val="00C22CC7"/>
    <w:rsid w:val="00C22E16"/>
    <w:rsid w:val="00C24F2F"/>
    <w:rsid w:val="00C26A99"/>
    <w:rsid w:val="00C270DA"/>
    <w:rsid w:val="00C2765B"/>
    <w:rsid w:val="00C30127"/>
    <w:rsid w:val="00C30D0C"/>
    <w:rsid w:val="00C32CD3"/>
    <w:rsid w:val="00C33852"/>
    <w:rsid w:val="00C33C29"/>
    <w:rsid w:val="00C35649"/>
    <w:rsid w:val="00C35786"/>
    <w:rsid w:val="00C367F6"/>
    <w:rsid w:val="00C41680"/>
    <w:rsid w:val="00C42DF0"/>
    <w:rsid w:val="00C4326A"/>
    <w:rsid w:val="00C43632"/>
    <w:rsid w:val="00C442C5"/>
    <w:rsid w:val="00C44303"/>
    <w:rsid w:val="00C47FF7"/>
    <w:rsid w:val="00C50061"/>
    <w:rsid w:val="00C50A07"/>
    <w:rsid w:val="00C519DA"/>
    <w:rsid w:val="00C5259D"/>
    <w:rsid w:val="00C5298E"/>
    <w:rsid w:val="00C53658"/>
    <w:rsid w:val="00C56B8A"/>
    <w:rsid w:val="00C571BC"/>
    <w:rsid w:val="00C600EE"/>
    <w:rsid w:val="00C605B4"/>
    <w:rsid w:val="00C622B0"/>
    <w:rsid w:val="00C6319B"/>
    <w:rsid w:val="00C639FA"/>
    <w:rsid w:val="00C63C3E"/>
    <w:rsid w:val="00C63E41"/>
    <w:rsid w:val="00C6475B"/>
    <w:rsid w:val="00C64E1C"/>
    <w:rsid w:val="00C6627A"/>
    <w:rsid w:val="00C67645"/>
    <w:rsid w:val="00C677E9"/>
    <w:rsid w:val="00C71883"/>
    <w:rsid w:val="00C72289"/>
    <w:rsid w:val="00C7471C"/>
    <w:rsid w:val="00C75034"/>
    <w:rsid w:val="00C761D7"/>
    <w:rsid w:val="00C765DD"/>
    <w:rsid w:val="00C77018"/>
    <w:rsid w:val="00C81F27"/>
    <w:rsid w:val="00C86A49"/>
    <w:rsid w:val="00C87401"/>
    <w:rsid w:val="00C90F7F"/>
    <w:rsid w:val="00C912B8"/>
    <w:rsid w:val="00C91769"/>
    <w:rsid w:val="00C921A1"/>
    <w:rsid w:val="00C92284"/>
    <w:rsid w:val="00C92373"/>
    <w:rsid w:val="00C92CB6"/>
    <w:rsid w:val="00C9449E"/>
    <w:rsid w:val="00C96026"/>
    <w:rsid w:val="00C96142"/>
    <w:rsid w:val="00C96E95"/>
    <w:rsid w:val="00CA04BA"/>
    <w:rsid w:val="00CA122B"/>
    <w:rsid w:val="00CA44A1"/>
    <w:rsid w:val="00CA4DFC"/>
    <w:rsid w:val="00CA69E3"/>
    <w:rsid w:val="00CA7CE3"/>
    <w:rsid w:val="00CB0043"/>
    <w:rsid w:val="00CB13D4"/>
    <w:rsid w:val="00CB14C3"/>
    <w:rsid w:val="00CB2444"/>
    <w:rsid w:val="00CB366A"/>
    <w:rsid w:val="00CC0840"/>
    <w:rsid w:val="00CC2759"/>
    <w:rsid w:val="00CC5A85"/>
    <w:rsid w:val="00CC6B0F"/>
    <w:rsid w:val="00CC6DE8"/>
    <w:rsid w:val="00CD1B6A"/>
    <w:rsid w:val="00CD3E37"/>
    <w:rsid w:val="00CD49B4"/>
    <w:rsid w:val="00CD4F95"/>
    <w:rsid w:val="00CD702E"/>
    <w:rsid w:val="00CE03A9"/>
    <w:rsid w:val="00CE1E75"/>
    <w:rsid w:val="00CE2310"/>
    <w:rsid w:val="00CE311B"/>
    <w:rsid w:val="00CE68EC"/>
    <w:rsid w:val="00CE740E"/>
    <w:rsid w:val="00CF07B9"/>
    <w:rsid w:val="00CF0E52"/>
    <w:rsid w:val="00CF172F"/>
    <w:rsid w:val="00CF1EA8"/>
    <w:rsid w:val="00CF1FFB"/>
    <w:rsid w:val="00CF3E49"/>
    <w:rsid w:val="00CF5824"/>
    <w:rsid w:val="00CF7DF1"/>
    <w:rsid w:val="00D01201"/>
    <w:rsid w:val="00D012F3"/>
    <w:rsid w:val="00D0167B"/>
    <w:rsid w:val="00D02B06"/>
    <w:rsid w:val="00D02C69"/>
    <w:rsid w:val="00D02EF2"/>
    <w:rsid w:val="00D03104"/>
    <w:rsid w:val="00D03542"/>
    <w:rsid w:val="00D03796"/>
    <w:rsid w:val="00D04046"/>
    <w:rsid w:val="00D0661E"/>
    <w:rsid w:val="00D100E9"/>
    <w:rsid w:val="00D12BE3"/>
    <w:rsid w:val="00D16909"/>
    <w:rsid w:val="00D17C62"/>
    <w:rsid w:val="00D2003F"/>
    <w:rsid w:val="00D21E10"/>
    <w:rsid w:val="00D22880"/>
    <w:rsid w:val="00D250EE"/>
    <w:rsid w:val="00D254CB"/>
    <w:rsid w:val="00D25501"/>
    <w:rsid w:val="00D26F2B"/>
    <w:rsid w:val="00D27DB3"/>
    <w:rsid w:val="00D30BA5"/>
    <w:rsid w:val="00D30F5B"/>
    <w:rsid w:val="00D31329"/>
    <w:rsid w:val="00D3238A"/>
    <w:rsid w:val="00D344FB"/>
    <w:rsid w:val="00D350A2"/>
    <w:rsid w:val="00D35177"/>
    <w:rsid w:val="00D35D18"/>
    <w:rsid w:val="00D37194"/>
    <w:rsid w:val="00D3746A"/>
    <w:rsid w:val="00D37E7C"/>
    <w:rsid w:val="00D42663"/>
    <w:rsid w:val="00D427E0"/>
    <w:rsid w:val="00D43425"/>
    <w:rsid w:val="00D43928"/>
    <w:rsid w:val="00D44461"/>
    <w:rsid w:val="00D45A59"/>
    <w:rsid w:val="00D47351"/>
    <w:rsid w:val="00D51AB7"/>
    <w:rsid w:val="00D51E53"/>
    <w:rsid w:val="00D52195"/>
    <w:rsid w:val="00D5263B"/>
    <w:rsid w:val="00D53AC6"/>
    <w:rsid w:val="00D53C9E"/>
    <w:rsid w:val="00D550B8"/>
    <w:rsid w:val="00D554E3"/>
    <w:rsid w:val="00D5634E"/>
    <w:rsid w:val="00D57152"/>
    <w:rsid w:val="00D610BA"/>
    <w:rsid w:val="00D62471"/>
    <w:rsid w:val="00D62819"/>
    <w:rsid w:val="00D62823"/>
    <w:rsid w:val="00D6369D"/>
    <w:rsid w:val="00D63B9B"/>
    <w:rsid w:val="00D643AE"/>
    <w:rsid w:val="00D661FB"/>
    <w:rsid w:val="00D67790"/>
    <w:rsid w:val="00D71F6B"/>
    <w:rsid w:val="00D720CC"/>
    <w:rsid w:val="00D7290A"/>
    <w:rsid w:val="00D72A9A"/>
    <w:rsid w:val="00D73337"/>
    <w:rsid w:val="00D73540"/>
    <w:rsid w:val="00D7423C"/>
    <w:rsid w:val="00D75BE2"/>
    <w:rsid w:val="00D75F70"/>
    <w:rsid w:val="00D76317"/>
    <w:rsid w:val="00D76E27"/>
    <w:rsid w:val="00D77603"/>
    <w:rsid w:val="00D77CF7"/>
    <w:rsid w:val="00D80E51"/>
    <w:rsid w:val="00D8162E"/>
    <w:rsid w:val="00D8219D"/>
    <w:rsid w:val="00D83243"/>
    <w:rsid w:val="00D8383B"/>
    <w:rsid w:val="00D83EF7"/>
    <w:rsid w:val="00D909D2"/>
    <w:rsid w:val="00D9147F"/>
    <w:rsid w:val="00D92371"/>
    <w:rsid w:val="00D92581"/>
    <w:rsid w:val="00D93480"/>
    <w:rsid w:val="00D93D13"/>
    <w:rsid w:val="00D946EF"/>
    <w:rsid w:val="00D97DF5"/>
    <w:rsid w:val="00DA025B"/>
    <w:rsid w:val="00DA2175"/>
    <w:rsid w:val="00DA375C"/>
    <w:rsid w:val="00DA40A5"/>
    <w:rsid w:val="00DA4561"/>
    <w:rsid w:val="00DA4963"/>
    <w:rsid w:val="00DA5253"/>
    <w:rsid w:val="00DA54F1"/>
    <w:rsid w:val="00DA5A49"/>
    <w:rsid w:val="00DA5E98"/>
    <w:rsid w:val="00DA617B"/>
    <w:rsid w:val="00DB1577"/>
    <w:rsid w:val="00DB18C1"/>
    <w:rsid w:val="00DB3EC5"/>
    <w:rsid w:val="00DB46B4"/>
    <w:rsid w:val="00DB50CF"/>
    <w:rsid w:val="00DB7AFE"/>
    <w:rsid w:val="00DC031F"/>
    <w:rsid w:val="00DC1453"/>
    <w:rsid w:val="00DC1817"/>
    <w:rsid w:val="00DC2B86"/>
    <w:rsid w:val="00DC3661"/>
    <w:rsid w:val="00DC45B4"/>
    <w:rsid w:val="00DC4A64"/>
    <w:rsid w:val="00DC59CE"/>
    <w:rsid w:val="00DC63E4"/>
    <w:rsid w:val="00DC6947"/>
    <w:rsid w:val="00DD3022"/>
    <w:rsid w:val="00DD57C4"/>
    <w:rsid w:val="00DD63D4"/>
    <w:rsid w:val="00DD6B5D"/>
    <w:rsid w:val="00DD72C6"/>
    <w:rsid w:val="00DE20CD"/>
    <w:rsid w:val="00DE34E7"/>
    <w:rsid w:val="00DE3D29"/>
    <w:rsid w:val="00DE4E97"/>
    <w:rsid w:val="00DE543C"/>
    <w:rsid w:val="00DE564B"/>
    <w:rsid w:val="00DE62A4"/>
    <w:rsid w:val="00DE6D93"/>
    <w:rsid w:val="00DF13CB"/>
    <w:rsid w:val="00DF18D8"/>
    <w:rsid w:val="00DF2F2C"/>
    <w:rsid w:val="00DF3589"/>
    <w:rsid w:val="00DF3BCC"/>
    <w:rsid w:val="00DF4985"/>
    <w:rsid w:val="00DF5917"/>
    <w:rsid w:val="00DF631A"/>
    <w:rsid w:val="00E01D10"/>
    <w:rsid w:val="00E0249D"/>
    <w:rsid w:val="00E02570"/>
    <w:rsid w:val="00E02D5E"/>
    <w:rsid w:val="00E0578B"/>
    <w:rsid w:val="00E05E74"/>
    <w:rsid w:val="00E0688D"/>
    <w:rsid w:val="00E11B4A"/>
    <w:rsid w:val="00E120AF"/>
    <w:rsid w:val="00E13CCA"/>
    <w:rsid w:val="00E15822"/>
    <w:rsid w:val="00E16368"/>
    <w:rsid w:val="00E1683E"/>
    <w:rsid w:val="00E21E8A"/>
    <w:rsid w:val="00E22BD9"/>
    <w:rsid w:val="00E24416"/>
    <w:rsid w:val="00E24A14"/>
    <w:rsid w:val="00E256A1"/>
    <w:rsid w:val="00E262C6"/>
    <w:rsid w:val="00E27E77"/>
    <w:rsid w:val="00E30402"/>
    <w:rsid w:val="00E31447"/>
    <w:rsid w:val="00E3325F"/>
    <w:rsid w:val="00E3629D"/>
    <w:rsid w:val="00E37920"/>
    <w:rsid w:val="00E42495"/>
    <w:rsid w:val="00E42D48"/>
    <w:rsid w:val="00E4366A"/>
    <w:rsid w:val="00E4492C"/>
    <w:rsid w:val="00E503FA"/>
    <w:rsid w:val="00E52BEA"/>
    <w:rsid w:val="00E54BD6"/>
    <w:rsid w:val="00E54F47"/>
    <w:rsid w:val="00E566D2"/>
    <w:rsid w:val="00E574E4"/>
    <w:rsid w:val="00E60068"/>
    <w:rsid w:val="00E606B0"/>
    <w:rsid w:val="00E6234B"/>
    <w:rsid w:val="00E662B9"/>
    <w:rsid w:val="00E676E8"/>
    <w:rsid w:val="00E7007E"/>
    <w:rsid w:val="00E705C1"/>
    <w:rsid w:val="00E72219"/>
    <w:rsid w:val="00E72E96"/>
    <w:rsid w:val="00E752A2"/>
    <w:rsid w:val="00E75880"/>
    <w:rsid w:val="00E76FD7"/>
    <w:rsid w:val="00E77FF7"/>
    <w:rsid w:val="00E81C05"/>
    <w:rsid w:val="00E82075"/>
    <w:rsid w:val="00E82C99"/>
    <w:rsid w:val="00E8503D"/>
    <w:rsid w:val="00E856DC"/>
    <w:rsid w:val="00E86D60"/>
    <w:rsid w:val="00E87A98"/>
    <w:rsid w:val="00E87BAB"/>
    <w:rsid w:val="00E922BD"/>
    <w:rsid w:val="00E925B9"/>
    <w:rsid w:val="00E93289"/>
    <w:rsid w:val="00E95AA3"/>
    <w:rsid w:val="00E96523"/>
    <w:rsid w:val="00E96AE8"/>
    <w:rsid w:val="00E973F5"/>
    <w:rsid w:val="00E97A16"/>
    <w:rsid w:val="00EA0884"/>
    <w:rsid w:val="00EA1ABE"/>
    <w:rsid w:val="00EA3392"/>
    <w:rsid w:val="00EA517A"/>
    <w:rsid w:val="00EA5492"/>
    <w:rsid w:val="00EA6205"/>
    <w:rsid w:val="00EB16A6"/>
    <w:rsid w:val="00EB289D"/>
    <w:rsid w:val="00EB28F2"/>
    <w:rsid w:val="00EB628D"/>
    <w:rsid w:val="00EB6430"/>
    <w:rsid w:val="00EB6CB7"/>
    <w:rsid w:val="00EB6DAA"/>
    <w:rsid w:val="00EC0C41"/>
    <w:rsid w:val="00EC1830"/>
    <w:rsid w:val="00EC2278"/>
    <w:rsid w:val="00EC22DA"/>
    <w:rsid w:val="00EC4279"/>
    <w:rsid w:val="00EC5BE0"/>
    <w:rsid w:val="00EC7148"/>
    <w:rsid w:val="00ED0AB0"/>
    <w:rsid w:val="00ED16A7"/>
    <w:rsid w:val="00ED2064"/>
    <w:rsid w:val="00ED3214"/>
    <w:rsid w:val="00ED5E1E"/>
    <w:rsid w:val="00ED6BE1"/>
    <w:rsid w:val="00ED70B5"/>
    <w:rsid w:val="00EE0203"/>
    <w:rsid w:val="00EE0CB0"/>
    <w:rsid w:val="00EE2376"/>
    <w:rsid w:val="00EE38E0"/>
    <w:rsid w:val="00EE49C1"/>
    <w:rsid w:val="00EE6278"/>
    <w:rsid w:val="00EE6CC9"/>
    <w:rsid w:val="00EE76CE"/>
    <w:rsid w:val="00EF06A8"/>
    <w:rsid w:val="00EF1D62"/>
    <w:rsid w:val="00EF25B8"/>
    <w:rsid w:val="00EF2792"/>
    <w:rsid w:val="00EF3215"/>
    <w:rsid w:val="00EF4DBD"/>
    <w:rsid w:val="00EF5512"/>
    <w:rsid w:val="00EF5692"/>
    <w:rsid w:val="00EF74F5"/>
    <w:rsid w:val="00EF7860"/>
    <w:rsid w:val="00F00417"/>
    <w:rsid w:val="00F01456"/>
    <w:rsid w:val="00F02D26"/>
    <w:rsid w:val="00F04160"/>
    <w:rsid w:val="00F0470E"/>
    <w:rsid w:val="00F05104"/>
    <w:rsid w:val="00F0615E"/>
    <w:rsid w:val="00F0636A"/>
    <w:rsid w:val="00F07110"/>
    <w:rsid w:val="00F072DD"/>
    <w:rsid w:val="00F07900"/>
    <w:rsid w:val="00F07ED1"/>
    <w:rsid w:val="00F11145"/>
    <w:rsid w:val="00F1230C"/>
    <w:rsid w:val="00F15A65"/>
    <w:rsid w:val="00F161E5"/>
    <w:rsid w:val="00F169D8"/>
    <w:rsid w:val="00F174A1"/>
    <w:rsid w:val="00F2043E"/>
    <w:rsid w:val="00F21779"/>
    <w:rsid w:val="00F22464"/>
    <w:rsid w:val="00F231D5"/>
    <w:rsid w:val="00F2343B"/>
    <w:rsid w:val="00F252B4"/>
    <w:rsid w:val="00F279A6"/>
    <w:rsid w:val="00F3242D"/>
    <w:rsid w:val="00F32CEA"/>
    <w:rsid w:val="00F32EC5"/>
    <w:rsid w:val="00F33970"/>
    <w:rsid w:val="00F340A4"/>
    <w:rsid w:val="00F34819"/>
    <w:rsid w:val="00F34F18"/>
    <w:rsid w:val="00F34F97"/>
    <w:rsid w:val="00F36157"/>
    <w:rsid w:val="00F36715"/>
    <w:rsid w:val="00F370C7"/>
    <w:rsid w:val="00F3729D"/>
    <w:rsid w:val="00F402E3"/>
    <w:rsid w:val="00F40FDC"/>
    <w:rsid w:val="00F41F17"/>
    <w:rsid w:val="00F42DC9"/>
    <w:rsid w:val="00F44AE7"/>
    <w:rsid w:val="00F4524A"/>
    <w:rsid w:val="00F45599"/>
    <w:rsid w:val="00F46036"/>
    <w:rsid w:val="00F470AF"/>
    <w:rsid w:val="00F474B3"/>
    <w:rsid w:val="00F47681"/>
    <w:rsid w:val="00F507D5"/>
    <w:rsid w:val="00F52AD6"/>
    <w:rsid w:val="00F52B9F"/>
    <w:rsid w:val="00F52C47"/>
    <w:rsid w:val="00F52D78"/>
    <w:rsid w:val="00F534D8"/>
    <w:rsid w:val="00F548B4"/>
    <w:rsid w:val="00F55254"/>
    <w:rsid w:val="00F56175"/>
    <w:rsid w:val="00F56D39"/>
    <w:rsid w:val="00F60DF8"/>
    <w:rsid w:val="00F6235E"/>
    <w:rsid w:val="00F6344E"/>
    <w:rsid w:val="00F6428F"/>
    <w:rsid w:val="00F64B6C"/>
    <w:rsid w:val="00F6551A"/>
    <w:rsid w:val="00F66D20"/>
    <w:rsid w:val="00F71AFF"/>
    <w:rsid w:val="00F7234F"/>
    <w:rsid w:val="00F72974"/>
    <w:rsid w:val="00F72B32"/>
    <w:rsid w:val="00F735FE"/>
    <w:rsid w:val="00F74428"/>
    <w:rsid w:val="00F75A5B"/>
    <w:rsid w:val="00F7698F"/>
    <w:rsid w:val="00F77E47"/>
    <w:rsid w:val="00F81C91"/>
    <w:rsid w:val="00F820FD"/>
    <w:rsid w:val="00F82EF9"/>
    <w:rsid w:val="00F87A74"/>
    <w:rsid w:val="00F87B25"/>
    <w:rsid w:val="00F90F3F"/>
    <w:rsid w:val="00F912F8"/>
    <w:rsid w:val="00F927AD"/>
    <w:rsid w:val="00F92B74"/>
    <w:rsid w:val="00F92C86"/>
    <w:rsid w:val="00F966DF"/>
    <w:rsid w:val="00FA1563"/>
    <w:rsid w:val="00FA1AB9"/>
    <w:rsid w:val="00FA2253"/>
    <w:rsid w:val="00FA2464"/>
    <w:rsid w:val="00FA3092"/>
    <w:rsid w:val="00FA343A"/>
    <w:rsid w:val="00FA363D"/>
    <w:rsid w:val="00FA365F"/>
    <w:rsid w:val="00FA37F2"/>
    <w:rsid w:val="00FA4103"/>
    <w:rsid w:val="00FA42AB"/>
    <w:rsid w:val="00FA4463"/>
    <w:rsid w:val="00FA6547"/>
    <w:rsid w:val="00FA7882"/>
    <w:rsid w:val="00FB03E4"/>
    <w:rsid w:val="00FB20A0"/>
    <w:rsid w:val="00FB2D30"/>
    <w:rsid w:val="00FB3CAB"/>
    <w:rsid w:val="00FB50C9"/>
    <w:rsid w:val="00FB7961"/>
    <w:rsid w:val="00FB7B23"/>
    <w:rsid w:val="00FB7EEC"/>
    <w:rsid w:val="00FC200A"/>
    <w:rsid w:val="00FC5338"/>
    <w:rsid w:val="00FC64F8"/>
    <w:rsid w:val="00FC6835"/>
    <w:rsid w:val="00FD0143"/>
    <w:rsid w:val="00FD042F"/>
    <w:rsid w:val="00FD066D"/>
    <w:rsid w:val="00FD1760"/>
    <w:rsid w:val="00FD370D"/>
    <w:rsid w:val="00FD496D"/>
    <w:rsid w:val="00FD4A01"/>
    <w:rsid w:val="00FD4F48"/>
    <w:rsid w:val="00FD53A1"/>
    <w:rsid w:val="00FD569A"/>
    <w:rsid w:val="00FD5995"/>
    <w:rsid w:val="00FD6AFF"/>
    <w:rsid w:val="00FD6D33"/>
    <w:rsid w:val="00FE0151"/>
    <w:rsid w:val="00FE02A1"/>
    <w:rsid w:val="00FE0984"/>
    <w:rsid w:val="00FE113B"/>
    <w:rsid w:val="00FE2285"/>
    <w:rsid w:val="00FE26D6"/>
    <w:rsid w:val="00FE3EDF"/>
    <w:rsid w:val="00FE5B9F"/>
    <w:rsid w:val="00FF0893"/>
    <w:rsid w:val="00FF0C41"/>
    <w:rsid w:val="00FF2835"/>
    <w:rsid w:val="00FF5E2D"/>
    <w:rsid w:val="00FF6097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543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E6"/>
    <w:pPr>
      <w:spacing w:after="200" w:line="276" w:lineRule="auto"/>
    </w:pPr>
    <w:rPr>
      <w:rFonts w:cs="Times New Roman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0C168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nhideWhenUsed/>
    <w:rsid w:val="00D2550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550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2550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5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25501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50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25501"/>
    <w:rPr>
      <w:rFonts w:ascii="Tahoma" w:hAnsi="Tahoma" w:cs="Tahoma"/>
      <w:sz w:val="16"/>
      <w:szCs w:val="16"/>
    </w:rPr>
  </w:style>
  <w:style w:type="paragraph" w:customStyle="1" w:styleId="ust1">
    <w:name w:val="ust1"/>
    <w:basedOn w:val="Normalny"/>
    <w:rsid w:val="005B0EC0"/>
    <w:pPr>
      <w:overflowPunct w:val="0"/>
      <w:autoSpaceDE w:val="0"/>
      <w:autoSpaceDN w:val="0"/>
      <w:adjustRightInd w:val="0"/>
      <w:spacing w:before="60" w:after="60" w:line="240" w:lineRule="auto"/>
      <w:ind w:left="425" w:hanging="380"/>
      <w:jc w:val="both"/>
      <w:textAlignment w:val="baseline"/>
    </w:pPr>
    <w:rPr>
      <w:rFonts w:ascii="Times New Roman" w:hAnsi="Times New Roman"/>
      <w:sz w:val="24"/>
      <w:szCs w:val="20"/>
    </w:rPr>
  </w:style>
  <w:style w:type="table" w:styleId="Tabela-Siatka">
    <w:name w:val="Table Grid"/>
    <w:basedOn w:val="Standardowy"/>
    <w:uiPriority w:val="59"/>
    <w:rsid w:val="005B0EC0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rsid w:val="00A85BA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85BA6"/>
    <w:rPr>
      <w:rFonts w:ascii="Times New Roman" w:hAnsi="Times New Roman" w:cs="Times New Roman"/>
      <w:sz w:val="20"/>
      <w:szCs w:val="20"/>
    </w:rPr>
  </w:style>
  <w:style w:type="character" w:styleId="Pogrubienie">
    <w:name w:val="Strong"/>
    <w:uiPriority w:val="22"/>
    <w:qFormat/>
    <w:rsid w:val="00A85BA6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BE139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E1397"/>
    <w:rPr>
      <w:rFonts w:ascii="Times New Roman" w:hAnsi="Times New Roman" w:cs="Times New Roman"/>
      <w:sz w:val="20"/>
      <w:szCs w:val="20"/>
    </w:rPr>
  </w:style>
  <w:style w:type="paragraph" w:customStyle="1" w:styleId="pub">
    <w:name w:val="pub"/>
    <w:basedOn w:val="Normalny"/>
    <w:rsid w:val="00FD53A1"/>
    <w:pPr>
      <w:spacing w:before="100" w:after="10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Normalny1">
    <w:name w:val="Normalny1"/>
    <w:rsid w:val="00FD53A1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3545D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545D6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D73540"/>
    <w:rPr>
      <w:rFonts w:cs="Times New Roman"/>
      <w:vertAlign w:val="superscript"/>
    </w:rPr>
  </w:style>
  <w:style w:type="character" w:customStyle="1" w:styleId="Normal1">
    <w:name w:val="Normal1"/>
    <w:rsid w:val="00422E77"/>
    <w:rPr>
      <w:rFonts w:cs="Times New Roman"/>
    </w:rPr>
  </w:style>
  <w:style w:type="paragraph" w:styleId="Poprawka">
    <w:name w:val="Revision"/>
    <w:hidden/>
    <w:uiPriority w:val="99"/>
    <w:semiHidden/>
    <w:rsid w:val="009052F9"/>
    <w:rPr>
      <w:rFonts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2B1D65"/>
    <w:pPr>
      <w:ind w:left="720"/>
      <w:contextualSpacing/>
    </w:pPr>
    <w:rPr>
      <w:rFonts w:eastAsia="Calibri"/>
      <w:lang w:eastAsia="en-US"/>
    </w:rPr>
  </w:style>
  <w:style w:type="paragraph" w:styleId="Stopka">
    <w:name w:val="footer"/>
    <w:basedOn w:val="Normalny"/>
    <w:link w:val="StopkaZnak"/>
    <w:rsid w:val="0044522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StopkaZnak">
    <w:name w:val="Stopka Znak"/>
    <w:link w:val="Stopka"/>
    <w:rsid w:val="0044522F"/>
    <w:rPr>
      <w:rFonts w:ascii="Times New Roman" w:hAnsi="Times New Roman" w:cs="Times New Roman"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0C168D"/>
    <w:rPr>
      <w:rFonts w:ascii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0C168D"/>
    <w:rPr>
      <w:color w:val="404080"/>
      <w:u w:val="single"/>
    </w:rPr>
  </w:style>
  <w:style w:type="paragraph" w:styleId="NormalnyWeb">
    <w:name w:val="Normal (Web)"/>
    <w:basedOn w:val="Normalny"/>
    <w:uiPriority w:val="99"/>
    <w:unhideWhenUsed/>
    <w:rsid w:val="003E4A80"/>
    <w:pPr>
      <w:spacing w:before="30" w:after="45" w:line="240" w:lineRule="auto"/>
    </w:pPr>
    <w:rPr>
      <w:rFonts w:ascii="Times New Roman" w:hAnsi="Times New Roman"/>
      <w:sz w:val="24"/>
      <w:szCs w:val="24"/>
    </w:rPr>
  </w:style>
  <w:style w:type="paragraph" w:customStyle="1" w:styleId="ARTartustawynprozporzdzenia">
    <w:name w:val="ART(§) – art. ustawy (§ np. rozporządzenia)"/>
    <w:rsid w:val="006429C4"/>
    <w:pPr>
      <w:suppressAutoHyphens/>
      <w:autoSpaceDE w:val="0"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rsid w:val="006429C4"/>
    <w:pPr>
      <w:spacing w:before="0"/>
    </w:pPr>
    <w:rPr>
      <w:bCs/>
    </w:rPr>
  </w:style>
  <w:style w:type="character" w:customStyle="1" w:styleId="Ppogrubienie">
    <w:name w:val="_P_ – pogrubienie"/>
    <w:basedOn w:val="Domylnaczcionkaakapitu"/>
    <w:rsid w:val="006429C4"/>
    <w:rPr>
      <w:b/>
    </w:rPr>
  </w:style>
  <w:style w:type="paragraph" w:styleId="Nagwek">
    <w:name w:val="header"/>
    <w:basedOn w:val="Normalny"/>
    <w:link w:val="NagwekZnak"/>
    <w:uiPriority w:val="99"/>
    <w:unhideWhenUsed/>
    <w:rsid w:val="0096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CB9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E6"/>
    <w:pPr>
      <w:spacing w:after="200" w:line="276" w:lineRule="auto"/>
    </w:pPr>
    <w:rPr>
      <w:rFonts w:cs="Times New Roman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0C168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nhideWhenUsed/>
    <w:rsid w:val="00D2550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550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2550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5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25501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50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25501"/>
    <w:rPr>
      <w:rFonts w:ascii="Tahoma" w:hAnsi="Tahoma" w:cs="Tahoma"/>
      <w:sz w:val="16"/>
      <w:szCs w:val="16"/>
    </w:rPr>
  </w:style>
  <w:style w:type="paragraph" w:customStyle="1" w:styleId="ust1">
    <w:name w:val="ust1"/>
    <w:basedOn w:val="Normalny"/>
    <w:rsid w:val="005B0EC0"/>
    <w:pPr>
      <w:overflowPunct w:val="0"/>
      <w:autoSpaceDE w:val="0"/>
      <w:autoSpaceDN w:val="0"/>
      <w:adjustRightInd w:val="0"/>
      <w:spacing w:before="60" w:after="60" w:line="240" w:lineRule="auto"/>
      <w:ind w:left="425" w:hanging="380"/>
      <w:jc w:val="both"/>
      <w:textAlignment w:val="baseline"/>
    </w:pPr>
    <w:rPr>
      <w:rFonts w:ascii="Times New Roman" w:hAnsi="Times New Roman"/>
      <w:sz w:val="24"/>
      <w:szCs w:val="20"/>
    </w:rPr>
  </w:style>
  <w:style w:type="table" w:styleId="Tabela-Siatka">
    <w:name w:val="Table Grid"/>
    <w:basedOn w:val="Standardowy"/>
    <w:uiPriority w:val="59"/>
    <w:rsid w:val="005B0EC0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rsid w:val="00A85BA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85BA6"/>
    <w:rPr>
      <w:rFonts w:ascii="Times New Roman" w:hAnsi="Times New Roman" w:cs="Times New Roman"/>
      <w:sz w:val="20"/>
      <w:szCs w:val="20"/>
    </w:rPr>
  </w:style>
  <w:style w:type="character" w:styleId="Pogrubienie">
    <w:name w:val="Strong"/>
    <w:uiPriority w:val="22"/>
    <w:qFormat/>
    <w:rsid w:val="00A85BA6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BE139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E1397"/>
    <w:rPr>
      <w:rFonts w:ascii="Times New Roman" w:hAnsi="Times New Roman" w:cs="Times New Roman"/>
      <w:sz w:val="20"/>
      <w:szCs w:val="20"/>
    </w:rPr>
  </w:style>
  <w:style w:type="paragraph" w:customStyle="1" w:styleId="pub">
    <w:name w:val="pub"/>
    <w:basedOn w:val="Normalny"/>
    <w:rsid w:val="00FD53A1"/>
    <w:pPr>
      <w:spacing w:before="100" w:after="10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Normalny1">
    <w:name w:val="Normalny1"/>
    <w:rsid w:val="00FD53A1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3545D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545D6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D73540"/>
    <w:rPr>
      <w:rFonts w:cs="Times New Roman"/>
      <w:vertAlign w:val="superscript"/>
    </w:rPr>
  </w:style>
  <w:style w:type="character" w:customStyle="1" w:styleId="Normal1">
    <w:name w:val="Normal1"/>
    <w:rsid w:val="00422E77"/>
    <w:rPr>
      <w:rFonts w:cs="Times New Roman"/>
    </w:rPr>
  </w:style>
  <w:style w:type="paragraph" w:styleId="Poprawka">
    <w:name w:val="Revision"/>
    <w:hidden/>
    <w:uiPriority w:val="99"/>
    <w:semiHidden/>
    <w:rsid w:val="009052F9"/>
    <w:rPr>
      <w:rFonts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2B1D65"/>
    <w:pPr>
      <w:ind w:left="720"/>
      <w:contextualSpacing/>
    </w:pPr>
    <w:rPr>
      <w:rFonts w:eastAsia="Calibri"/>
      <w:lang w:eastAsia="en-US"/>
    </w:rPr>
  </w:style>
  <w:style w:type="paragraph" w:styleId="Stopka">
    <w:name w:val="footer"/>
    <w:basedOn w:val="Normalny"/>
    <w:link w:val="StopkaZnak"/>
    <w:rsid w:val="0044522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StopkaZnak">
    <w:name w:val="Stopka Znak"/>
    <w:link w:val="Stopka"/>
    <w:rsid w:val="0044522F"/>
    <w:rPr>
      <w:rFonts w:ascii="Times New Roman" w:hAnsi="Times New Roman" w:cs="Times New Roman"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0C168D"/>
    <w:rPr>
      <w:rFonts w:ascii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0C168D"/>
    <w:rPr>
      <w:color w:val="404080"/>
      <w:u w:val="single"/>
    </w:rPr>
  </w:style>
  <w:style w:type="paragraph" w:styleId="NormalnyWeb">
    <w:name w:val="Normal (Web)"/>
    <w:basedOn w:val="Normalny"/>
    <w:uiPriority w:val="99"/>
    <w:unhideWhenUsed/>
    <w:rsid w:val="003E4A80"/>
    <w:pPr>
      <w:spacing w:before="30" w:after="45" w:line="240" w:lineRule="auto"/>
    </w:pPr>
    <w:rPr>
      <w:rFonts w:ascii="Times New Roman" w:hAnsi="Times New Roman"/>
      <w:sz w:val="24"/>
      <w:szCs w:val="24"/>
    </w:rPr>
  </w:style>
  <w:style w:type="paragraph" w:customStyle="1" w:styleId="ARTartustawynprozporzdzenia">
    <w:name w:val="ART(§) – art. ustawy (§ np. rozporządzenia)"/>
    <w:rsid w:val="006429C4"/>
    <w:pPr>
      <w:suppressAutoHyphens/>
      <w:autoSpaceDE w:val="0"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rsid w:val="006429C4"/>
    <w:pPr>
      <w:spacing w:before="0"/>
    </w:pPr>
    <w:rPr>
      <w:bCs/>
    </w:rPr>
  </w:style>
  <w:style w:type="character" w:customStyle="1" w:styleId="Ppogrubienie">
    <w:name w:val="_P_ – pogrubienie"/>
    <w:basedOn w:val="Domylnaczcionkaakapitu"/>
    <w:rsid w:val="006429C4"/>
    <w:rPr>
      <w:b/>
    </w:rPr>
  </w:style>
  <w:style w:type="paragraph" w:styleId="Nagwek">
    <w:name w:val="header"/>
    <w:basedOn w:val="Normalny"/>
    <w:link w:val="NagwekZnak"/>
    <w:uiPriority w:val="99"/>
    <w:unhideWhenUsed/>
    <w:rsid w:val="0096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CB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66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338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739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8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D4D26-397D-4457-8728-7D5B0D56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1923</Words>
  <Characters>11542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13439</CharactersWithSpaces>
  <SharedDoc>false</SharedDoc>
  <HLinks>
    <vt:vector size="12" baseType="variant">
      <vt:variant>
        <vt:i4>4456470</vt:i4>
      </vt:variant>
      <vt:variant>
        <vt:i4>3</vt:i4>
      </vt:variant>
      <vt:variant>
        <vt:i4>0</vt:i4>
      </vt:variant>
      <vt:variant>
        <vt:i4>5</vt:i4>
      </vt:variant>
      <vt:variant>
        <vt:lpwstr>about:blankAKT%5b%5dLOCK.70140888</vt:lpwstr>
      </vt:variant>
      <vt:variant>
        <vt:lpwstr/>
      </vt:variant>
      <vt:variant>
        <vt:i4>3801114</vt:i4>
      </vt:variant>
      <vt:variant>
        <vt:i4>23630</vt:i4>
      </vt:variant>
      <vt:variant>
        <vt:i4>1025</vt:i4>
      </vt:variant>
      <vt:variant>
        <vt:i4>1</vt:i4>
      </vt:variant>
      <vt:variant>
        <vt:lpwstr>C:\UTILITY\tiff\O12a.tif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2020-11-19T12:52:00Z</dcterms:created>
  <dcterms:modified xsi:type="dcterms:W3CDTF">2020-11-19T12:52:00Z</dcterms:modified>
</cp:coreProperties>
</file>