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C073B" w14:textId="77777777" w:rsidR="00E223CC" w:rsidRPr="0041273D" w:rsidRDefault="000F0F97" w:rsidP="00F037D9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1273D">
        <w:rPr>
          <w:rFonts w:ascii="Times New Roman" w:hAnsi="Times New Roman" w:cs="Times New Roman"/>
          <w:b/>
          <w:sz w:val="24"/>
          <w:szCs w:val="24"/>
        </w:rPr>
        <w:t>UZASADNIENIE</w:t>
      </w:r>
    </w:p>
    <w:p w14:paraId="17DE39F4" w14:textId="77777777" w:rsidR="000F0F97" w:rsidRPr="0041273D" w:rsidRDefault="000F0F97" w:rsidP="00F037D9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61FF1C" w14:textId="4ED4F0E8" w:rsidR="000F0F97" w:rsidRDefault="0083652A" w:rsidP="00F037D9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73D">
        <w:rPr>
          <w:rFonts w:ascii="Times New Roman" w:hAnsi="Times New Roman" w:cs="Times New Roman"/>
          <w:b/>
          <w:sz w:val="24"/>
          <w:szCs w:val="24"/>
        </w:rPr>
        <w:t>Wyjaśnienie potrzeby i c</w:t>
      </w:r>
      <w:r w:rsidR="000F0F97" w:rsidRPr="0041273D">
        <w:rPr>
          <w:rFonts w:ascii="Times New Roman" w:hAnsi="Times New Roman" w:cs="Times New Roman"/>
          <w:b/>
          <w:sz w:val="24"/>
          <w:szCs w:val="24"/>
        </w:rPr>
        <w:t>el</w:t>
      </w:r>
      <w:r w:rsidRPr="0041273D">
        <w:rPr>
          <w:rFonts w:ascii="Times New Roman" w:hAnsi="Times New Roman" w:cs="Times New Roman"/>
          <w:b/>
          <w:sz w:val="24"/>
          <w:szCs w:val="24"/>
        </w:rPr>
        <w:t>u</w:t>
      </w:r>
      <w:r w:rsidR="000F0F97" w:rsidRPr="0041273D">
        <w:rPr>
          <w:rFonts w:ascii="Times New Roman" w:hAnsi="Times New Roman" w:cs="Times New Roman"/>
          <w:b/>
          <w:sz w:val="24"/>
          <w:szCs w:val="24"/>
        </w:rPr>
        <w:t xml:space="preserve"> wydania rozporządzenia</w:t>
      </w:r>
    </w:p>
    <w:p w14:paraId="650E1332" w14:textId="584679E0" w:rsidR="00BB40BE" w:rsidRDefault="000F0F97" w:rsidP="00F037D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73D">
        <w:rPr>
          <w:rFonts w:ascii="Times New Roman" w:hAnsi="Times New Roman" w:cs="Times New Roman"/>
          <w:sz w:val="24"/>
          <w:szCs w:val="24"/>
        </w:rPr>
        <w:t xml:space="preserve">Projekt rozporządzenia Ministra Infrastruktury zmieniającego rozporządzenie </w:t>
      </w:r>
      <w:r w:rsidR="00D53F53" w:rsidRPr="0041273D">
        <w:rPr>
          <w:rFonts w:ascii="Times New Roman" w:hAnsi="Times New Roman" w:cs="Times New Roman"/>
          <w:sz w:val="24"/>
          <w:szCs w:val="24"/>
        </w:rPr>
        <w:t>w sprawie Krajowego Programu Szkolenia w zakresie ochrony lotnictwa cywilnego</w:t>
      </w:r>
      <w:r w:rsidR="00CA2A1D">
        <w:rPr>
          <w:rFonts w:ascii="Times New Roman" w:hAnsi="Times New Roman" w:cs="Times New Roman"/>
          <w:sz w:val="24"/>
          <w:szCs w:val="24"/>
        </w:rPr>
        <w:t xml:space="preserve">, zwany dalej „projektem rozporządzenia”, </w:t>
      </w:r>
      <w:r w:rsidR="00454DF2"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40403B" w:rsidRPr="0041273D">
        <w:rPr>
          <w:rFonts w:ascii="Times New Roman" w:hAnsi="Times New Roman" w:cs="Times New Roman"/>
          <w:sz w:val="24"/>
          <w:szCs w:val="24"/>
        </w:rPr>
        <w:t>ma na celu dostosowanie rozporządzenia</w:t>
      </w:r>
      <w:r w:rsidR="00C74A71"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EE361D" w:rsidRPr="0041273D">
        <w:rPr>
          <w:rFonts w:ascii="Times New Roman" w:hAnsi="Times New Roman" w:cs="Times New Roman"/>
          <w:sz w:val="24"/>
          <w:szCs w:val="24"/>
        </w:rPr>
        <w:t>Ministra Infrastruktury z dnia 26 lipca 2021 r. w sprawie Krajowego Programu Szkolenia w zakresie ochrony lotnictwa cywilnego</w:t>
      </w:r>
      <w:r w:rsidR="00B41DCB"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EE361D" w:rsidRPr="0041273D">
        <w:rPr>
          <w:rFonts w:ascii="Times New Roman" w:hAnsi="Times New Roman" w:cs="Times New Roman"/>
          <w:sz w:val="24"/>
          <w:szCs w:val="24"/>
        </w:rPr>
        <w:t>(Dz. U. poz. 1526)</w:t>
      </w:r>
      <w:r w:rsidR="00C74A71"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40403B" w:rsidRPr="0041273D">
        <w:rPr>
          <w:rFonts w:ascii="Times New Roman" w:hAnsi="Times New Roman" w:cs="Times New Roman"/>
          <w:sz w:val="24"/>
          <w:szCs w:val="24"/>
        </w:rPr>
        <w:t>do</w:t>
      </w:r>
      <w:r w:rsidR="00CA1153">
        <w:rPr>
          <w:rFonts w:ascii="Times New Roman" w:hAnsi="Times New Roman" w:cs="Times New Roman"/>
          <w:sz w:val="24"/>
          <w:szCs w:val="24"/>
        </w:rPr>
        <w:t xml:space="preserve"> przepisów</w:t>
      </w:r>
      <w:r w:rsidR="00BB40BE">
        <w:rPr>
          <w:rFonts w:ascii="Times New Roman" w:hAnsi="Times New Roman" w:cs="Times New Roman"/>
          <w:sz w:val="24"/>
          <w:szCs w:val="24"/>
        </w:rPr>
        <w:t>:</w:t>
      </w:r>
    </w:p>
    <w:p w14:paraId="2DC6A239" w14:textId="77777777" w:rsidR="003C76BC" w:rsidRDefault="0040403B" w:rsidP="00F037D9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127">
        <w:rPr>
          <w:rFonts w:ascii="Times New Roman" w:hAnsi="Times New Roman" w:cs="Times New Roman"/>
          <w:sz w:val="24"/>
          <w:szCs w:val="24"/>
        </w:rPr>
        <w:t xml:space="preserve"> </w:t>
      </w:r>
      <w:r w:rsidR="00C74A71" w:rsidRPr="00DD2127">
        <w:rPr>
          <w:rFonts w:ascii="Times New Roman" w:hAnsi="Times New Roman" w:cs="Times New Roman"/>
          <w:sz w:val="24"/>
          <w:szCs w:val="24"/>
        </w:rPr>
        <w:t xml:space="preserve">rozporządzenia wykonawczego Komisji (UE) </w:t>
      </w:r>
      <w:r w:rsidR="00BB40BE">
        <w:rPr>
          <w:rFonts w:ascii="Times New Roman" w:hAnsi="Times New Roman" w:cs="Times New Roman"/>
          <w:sz w:val="24"/>
          <w:szCs w:val="24"/>
        </w:rPr>
        <w:t xml:space="preserve">nr </w:t>
      </w:r>
      <w:r w:rsidR="00C74A71" w:rsidRPr="00DD2127">
        <w:rPr>
          <w:rFonts w:ascii="Times New Roman" w:hAnsi="Times New Roman" w:cs="Times New Roman"/>
          <w:sz w:val="24"/>
          <w:szCs w:val="24"/>
        </w:rPr>
        <w:t xml:space="preserve">2015/1998 z dnia 5 listopada 2015 r. ustanawiającego szczegółowe środki w celu wprowadzenia w życie wspólnych podstawowych norm ochrony lotnictwa cywilnego (Dz. Urz. UE L 299 z 14.11.2015, str. 1, z </w:t>
      </w:r>
      <w:proofErr w:type="spellStart"/>
      <w:r w:rsidR="00C74A71" w:rsidRPr="00DD212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74A71" w:rsidRPr="00DD2127">
        <w:rPr>
          <w:rFonts w:ascii="Times New Roman" w:hAnsi="Times New Roman" w:cs="Times New Roman"/>
          <w:sz w:val="24"/>
          <w:szCs w:val="24"/>
        </w:rPr>
        <w:t>. zm.), zwanego dalej „rozporządzeniem 2015/1998”, zmienionego</w:t>
      </w:r>
      <w:r w:rsidR="003C76BC">
        <w:rPr>
          <w:rFonts w:ascii="Times New Roman" w:hAnsi="Times New Roman" w:cs="Times New Roman"/>
          <w:sz w:val="24"/>
          <w:szCs w:val="24"/>
        </w:rPr>
        <w:t>:</w:t>
      </w:r>
    </w:p>
    <w:p w14:paraId="21E91EC1" w14:textId="6AB016F8" w:rsidR="003C76BC" w:rsidRDefault="007F6216" w:rsidP="00F037D9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127">
        <w:rPr>
          <w:rFonts w:ascii="Times New Roman" w:hAnsi="Times New Roman" w:cs="Times New Roman"/>
          <w:sz w:val="24"/>
          <w:szCs w:val="24"/>
        </w:rPr>
        <w:t>rozporządzeniem wykonawczym Komisji (UE)</w:t>
      </w:r>
      <w:r w:rsidR="006558EA" w:rsidRPr="00DD21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40BE">
        <w:rPr>
          <w:rFonts w:ascii="Times New Roman" w:hAnsi="Times New Roman" w:cs="Times New Roman"/>
          <w:color w:val="000000"/>
          <w:sz w:val="24"/>
          <w:szCs w:val="24"/>
        </w:rPr>
        <w:t xml:space="preserve">nr </w:t>
      </w:r>
      <w:r w:rsidR="006558EA" w:rsidRPr="00DD2127">
        <w:rPr>
          <w:rFonts w:ascii="Times New Roman" w:hAnsi="Times New Roman" w:cs="Times New Roman"/>
          <w:bCs/>
          <w:sz w:val="24"/>
          <w:szCs w:val="24"/>
        </w:rPr>
        <w:t>2021/255 z dnia 18 lutego 2021 r. zmieniając</w:t>
      </w:r>
      <w:r w:rsidR="00540954" w:rsidRPr="00DD2127">
        <w:rPr>
          <w:rFonts w:ascii="Times New Roman" w:hAnsi="Times New Roman" w:cs="Times New Roman"/>
          <w:bCs/>
          <w:sz w:val="24"/>
          <w:szCs w:val="24"/>
        </w:rPr>
        <w:t>ym</w:t>
      </w:r>
      <w:r w:rsidR="006558EA" w:rsidRPr="00DD2127">
        <w:rPr>
          <w:rFonts w:ascii="Times New Roman" w:hAnsi="Times New Roman" w:cs="Times New Roman"/>
          <w:bCs/>
          <w:sz w:val="24"/>
          <w:szCs w:val="24"/>
        </w:rPr>
        <w:t xml:space="preserve"> rozporządzenie wykonawcze Komisji (UE) 2015/1998 ustanawiając</w:t>
      </w:r>
      <w:r w:rsidR="00947BF4">
        <w:rPr>
          <w:rFonts w:ascii="Times New Roman" w:hAnsi="Times New Roman" w:cs="Times New Roman"/>
          <w:bCs/>
          <w:sz w:val="24"/>
          <w:szCs w:val="24"/>
        </w:rPr>
        <w:t>ym</w:t>
      </w:r>
      <w:r w:rsidR="00540954" w:rsidRPr="00DD212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58EA" w:rsidRPr="00DD2127">
        <w:rPr>
          <w:rFonts w:ascii="Times New Roman" w:hAnsi="Times New Roman" w:cs="Times New Roman"/>
          <w:bCs/>
          <w:sz w:val="24"/>
          <w:szCs w:val="24"/>
        </w:rPr>
        <w:t>szczegółowe środki w celu wprowadzenia w życie wspólnych podstawowych norm ochrony lotnictwa cywilnego</w:t>
      </w:r>
      <w:r w:rsidR="00540954" w:rsidRPr="00DD2127">
        <w:rPr>
          <w:rFonts w:ascii="Times New Roman" w:hAnsi="Times New Roman" w:cs="Times New Roman"/>
          <w:bCs/>
          <w:sz w:val="24"/>
          <w:szCs w:val="24"/>
        </w:rPr>
        <w:t xml:space="preserve"> (Dz. Urz. UE L </w:t>
      </w:r>
      <w:r w:rsidR="00A6106B" w:rsidRPr="00DD2127">
        <w:rPr>
          <w:rFonts w:ascii="Times New Roman" w:hAnsi="Times New Roman" w:cs="Times New Roman"/>
          <w:sz w:val="24"/>
          <w:szCs w:val="24"/>
        </w:rPr>
        <w:t>58 z 19.</w:t>
      </w:r>
      <w:r w:rsidR="00947BF4">
        <w:rPr>
          <w:rFonts w:ascii="Times New Roman" w:hAnsi="Times New Roman" w:cs="Times New Roman"/>
          <w:sz w:val="24"/>
          <w:szCs w:val="24"/>
        </w:rPr>
        <w:t>0</w:t>
      </w:r>
      <w:r w:rsidR="00A6106B" w:rsidRPr="00DD2127">
        <w:rPr>
          <w:rFonts w:ascii="Times New Roman" w:hAnsi="Times New Roman" w:cs="Times New Roman"/>
          <w:sz w:val="24"/>
          <w:szCs w:val="24"/>
        </w:rPr>
        <w:t>2.2021, str. 23</w:t>
      </w:r>
      <w:r w:rsidR="00540954" w:rsidRPr="00DD2127">
        <w:rPr>
          <w:rFonts w:ascii="Times New Roman" w:hAnsi="Times New Roman" w:cs="Times New Roman"/>
          <w:bCs/>
          <w:sz w:val="24"/>
          <w:szCs w:val="24"/>
        </w:rPr>
        <w:t>),</w:t>
      </w:r>
      <w:r w:rsidR="00540954" w:rsidRPr="00DD212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540954" w:rsidRPr="00DD2127">
        <w:rPr>
          <w:rFonts w:ascii="Times New Roman" w:hAnsi="Times New Roman" w:cs="Times New Roman"/>
          <w:bCs/>
          <w:sz w:val="24"/>
          <w:szCs w:val="24"/>
        </w:rPr>
        <w:t>zwan</w:t>
      </w:r>
      <w:r w:rsidR="00A6106B">
        <w:rPr>
          <w:rFonts w:ascii="Times New Roman" w:hAnsi="Times New Roman" w:cs="Times New Roman"/>
          <w:bCs/>
          <w:sz w:val="24"/>
          <w:szCs w:val="24"/>
        </w:rPr>
        <w:t xml:space="preserve">ym </w:t>
      </w:r>
      <w:r w:rsidR="00540954" w:rsidRPr="00DD2127">
        <w:rPr>
          <w:rFonts w:ascii="Times New Roman" w:hAnsi="Times New Roman" w:cs="Times New Roman"/>
          <w:bCs/>
          <w:sz w:val="24"/>
          <w:szCs w:val="24"/>
        </w:rPr>
        <w:t xml:space="preserve"> dalej „</w:t>
      </w:r>
      <w:bookmarkStart w:id="1" w:name="_Hlk111982156"/>
      <w:r w:rsidR="00540954" w:rsidRPr="00DD2127">
        <w:rPr>
          <w:rFonts w:ascii="Times New Roman" w:hAnsi="Times New Roman" w:cs="Times New Roman"/>
          <w:bCs/>
          <w:sz w:val="24"/>
          <w:szCs w:val="24"/>
        </w:rPr>
        <w:t>rozporządzeniem 20</w:t>
      </w:r>
      <w:r w:rsidR="0070204B">
        <w:rPr>
          <w:rFonts w:ascii="Times New Roman" w:hAnsi="Times New Roman" w:cs="Times New Roman"/>
          <w:bCs/>
          <w:sz w:val="24"/>
          <w:szCs w:val="24"/>
        </w:rPr>
        <w:t>21</w:t>
      </w:r>
      <w:r w:rsidR="00540954" w:rsidRPr="00DD2127">
        <w:rPr>
          <w:rFonts w:ascii="Times New Roman" w:hAnsi="Times New Roman" w:cs="Times New Roman"/>
          <w:bCs/>
          <w:sz w:val="24"/>
          <w:szCs w:val="24"/>
        </w:rPr>
        <w:t>/</w:t>
      </w:r>
      <w:r w:rsidR="0070204B">
        <w:rPr>
          <w:rFonts w:ascii="Times New Roman" w:hAnsi="Times New Roman" w:cs="Times New Roman"/>
          <w:bCs/>
          <w:sz w:val="24"/>
          <w:szCs w:val="24"/>
        </w:rPr>
        <w:t>255</w:t>
      </w:r>
      <w:bookmarkEnd w:id="1"/>
      <w:r w:rsidR="00540954" w:rsidRPr="00DD2127">
        <w:rPr>
          <w:rFonts w:ascii="Times New Roman" w:hAnsi="Times New Roman" w:cs="Times New Roman"/>
          <w:bCs/>
          <w:sz w:val="24"/>
          <w:szCs w:val="24"/>
        </w:rPr>
        <w:t>”</w:t>
      </w:r>
      <w:r w:rsidR="00947BF4">
        <w:rPr>
          <w:rFonts w:ascii="Times New Roman" w:hAnsi="Times New Roman" w:cs="Times New Roman"/>
          <w:bCs/>
          <w:sz w:val="24"/>
          <w:szCs w:val="24"/>
        </w:rPr>
        <w:t>,</w:t>
      </w:r>
      <w:bookmarkStart w:id="2" w:name="_Hlk111972864"/>
    </w:p>
    <w:p w14:paraId="64731B6B" w14:textId="3E852A49" w:rsidR="00BB40BE" w:rsidRDefault="009E6129" w:rsidP="00F037D9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127">
        <w:rPr>
          <w:rFonts w:ascii="Times New Roman" w:hAnsi="Times New Roman" w:cs="Times New Roman"/>
          <w:sz w:val="24"/>
          <w:szCs w:val="24"/>
        </w:rPr>
        <w:t>rozporządzeni</w:t>
      </w:r>
      <w:r w:rsidR="00C74A71" w:rsidRPr="00DD2127">
        <w:rPr>
          <w:rFonts w:ascii="Times New Roman" w:hAnsi="Times New Roman" w:cs="Times New Roman"/>
          <w:sz w:val="24"/>
          <w:szCs w:val="24"/>
        </w:rPr>
        <w:t>em</w:t>
      </w:r>
      <w:r w:rsidRPr="00DD2127">
        <w:rPr>
          <w:rFonts w:ascii="Times New Roman" w:hAnsi="Times New Roman" w:cs="Times New Roman"/>
          <w:sz w:val="24"/>
          <w:szCs w:val="24"/>
        </w:rPr>
        <w:t xml:space="preserve"> wykonawcz</w:t>
      </w:r>
      <w:r w:rsidR="00C74A71" w:rsidRPr="00DD2127">
        <w:rPr>
          <w:rFonts w:ascii="Times New Roman" w:hAnsi="Times New Roman" w:cs="Times New Roman"/>
          <w:sz w:val="24"/>
          <w:szCs w:val="24"/>
        </w:rPr>
        <w:t>ym</w:t>
      </w:r>
      <w:r w:rsidRPr="00DD2127">
        <w:rPr>
          <w:rFonts w:ascii="Times New Roman" w:hAnsi="Times New Roman" w:cs="Times New Roman"/>
          <w:sz w:val="24"/>
          <w:szCs w:val="24"/>
        </w:rPr>
        <w:t xml:space="preserve"> Komisji </w:t>
      </w:r>
      <w:r w:rsidR="007955DA" w:rsidRPr="00DD2127">
        <w:rPr>
          <w:rFonts w:ascii="Times New Roman" w:eastAsia="Times New Roman" w:hAnsi="Times New Roman" w:cs="Times New Roman"/>
          <w:color w:val="000000"/>
          <w:sz w:val="24"/>
          <w:szCs w:val="24"/>
        </w:rPr>
        <w:t>(UE)</w:t>
      </w:r>
      <w:bookmarkEnd w:id="2"/>
      <w:r w:rsidR="007955DA" w:rsidRPr="00DD212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B4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nr </w:t>
      </w:r>
      <w:r w:rsidR="007955DA" w:rsidRPr="00DD2127">
        <w:rPr>
          <w:rFonts w:ascii="Times New Roman" w:eastAsia="Times New Roman" w:hAnsi="Times New Roman" w:cs="Times New Roman"/>
          <w:color w:val="000000"/>
          <w:sz w:val="24"/>
          <w:szCs w:val="24"/>
        </w:rPr>
        <w:t>2022/1174 z dnia 7 lipca 2022 r.</w:t>
      </w:r>
      <w:r w:rsidR="00454DF2" w:rsidRPr="00DD2127">
        <w:rPr>
          <w:rFonts w:ascii="Times New Roman" w:hAnsi="Times New Roman" w:cs="Times New Roman"/>
          <w:sz w:val="24"/>
          <w:szCs w:val="24"/>
        </w:rPr>
        <w:t xml:space="preserve"> zmieniając</w:t>
      </w:r>
      <w:r w:rsidR="00C74A71" w:rsidRPr="00DD2127">
        <w:rPr>
          <w:rFonts w:ascii="Times New Roman" w:hAnsi="Times New Roman" w:cs="Times New Roman"/>
          <w:sz w:val="24"/>
          <w:szCs w:val="24"/>
        </w:rPr>
        <w:t>ym</w:t>
      </w:r>
      <w:r w:rsidR="00454DF2" w:rsidRPr="00DD2127">
        <w:rPr>
          <w:rFonts w:ascii="Times New Roman" w:hAnsi="Times New Roman" w:cs="Times New Roman"/>
          <w:sz w:val="24"/>
          <w:szCs w:val="24"/>
        </w:rPr>
        <w:t xml:space="preserve"> rozporządzenie wykonawcze Komisji (UE) 2015/1998 </w:t>
      </w:r>
      <w:r w:rsidR="00E82693" w:rsidRPr="00DD2127">
        <w:rPr>
          <w:rFonts w:ascii="Times New Roman" w:hAnsi="Times New Roman" w:cs="Times New Roman"/>
          <w:sz w:val="24"/>
          <w:szCs w:val="24"/>
        </w:rPr>
        <w:t>odnośnie do określonych szczegółowych środków mających na celu wprowadzenie w życie wspólnych podstawowych norm ochrony lotnictwa cywilnego</w:t>
      </w:r>
      <w:r w:rsidR="00C74A71" w:rsidRPr="00DD2127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11973117"/>
      <w:r w:rsidR="00C74A71" w:rsidRPr="00DD2127">
        <w:rPr>
          <w:rFonts w:ascii="Times New Roman" w:hAnsi="Times New Roman" w:cs="Times New Roman"/>
          <w:sz w:val="24"/>
          <w:szCs w:val="24"/>
        </w:rPr>
        <w:t xml:space="preserve">(Dz. Urz. UE L </w:t>
      </w:r>
      <w:r w:rsidR="00947BF4">
        <w:rPr>
          <w:rFonts w:ascii="Times New Roman" w:hAnsi="Times New Roman" w:cs="Times New Roman"/>
          <w:sz w:val="24"/>
          <w:szCs w:val="24"/>
        </w:rPr>
        <w:t>1</w:t>
      </w:r>
      <w:r w:rsidR="006C7324">
        <w:rPr>
          <w:rFonts w:ascii="Times New Roman" w:hAnsi="Times New Roman" w:cs="Times New Roman"/>
          <w:bCs/>
          <w:sz w:val="24"/>
          <w:szCs w:val="24"/>
        </w:rPr>
        <w:t>83 z </w:t>
      </w:r>
      <w:r w:rsidR="00947BF4">
        <w:rPr>
          <w:rFonts w:ascii="Times New Roman" w:hAnsi="Times New Roman" w:cs="Times New Roman"/>
          <w:bCs/>
          <w:sz w:val="24"/>
          <w:szCs w:val="24"/>
        </w:rPr>
        <w:t>0</w:t>
      </w:r>
      <w:r w:rsidR="00A6106B" w:rsidRPr="00DD2127">
        <w:rPr>
          <w:rFonts w:ascii="Times New Roman" w:hAnsi="Times New Roman" w:cs="Times New Roman"/>
          <w:bCs/>
          <w:sz w:val="24"/>
          <w:szCs w:val="24"/>
        </w:rPr>
        <w:t>8.</w:t>
      </w:r>
      <w:r w:rsidR="00947BF4">
        <w:rPr>
          <w:rFonts w:ascii="Times New Roman" w:hAnsi="Times New Roman" w:cs="Times New Roman"/>
          <w:bCs/>
          <w:sz w:val="24"/>
          <w:szCs w:val="24"/>
        </w:rPr>
        <w:t>0</w:t>
      </w:r>
      <w:r w:rsidR="00A6106B" w:rsidRPr="00DD2127">
        <w:rPr>
          <w:rFonts w:ascii="Times New Roman" w:hAnsi="Times New Roman" w:cs="Times New Roman"/>
          <w:bCs/>
          <w:sz w:val="24"/>
          <w:szCs w:val="24"/>
        </w:rPr>
        <w:t>7.2022, str. 35</w:t>
      </w:r>
      <w:r w:rsidR="00C74A71" w:rsidRPr="00DD2127">
        <w:rPr>
          <w:rFonts w:ascii="Times New Roman" w:hAnsi="Times New Roman" w:cs="Times New Roman"/>
          <w:sz w:val="24"/>
          <w:szCs w:val="24"/>
        </w:rPr>
        <w:t>)</w:t>
      </w:r>
      <w:r w:rsidR="00D1286A" w:rsidRPr="00DD2127">
        <w:rPr>
          <w:rFonts w:ascii="Times New Roman" w:hAnsi="Times New Roman" w:cs="Times New Roman"/>
          <w:sz w:val="24"/>
          <w:szCs w:val="24"/>
        </w:rPr>
        <w:t>,</w:t>
      </w:r>
      <w:r w:rsidR="00D1286A" w:rsidRPr="00DD212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1286A" w:rsidRPr="00DD2127">
        <w:rPr>
          <w:rFonts w:ascii="Times New Roman" w:hAnsi="Times New Roman" w:cs="Times New Roman"/>
          <w:sz w:val="24"/>
          <w:szCs w:val="24"/>
        </w:rPr>
        <w:t>zwan</w:t>
      </w:r>
      <w:r w:rsidR="00A6106B">
        <w:rPr>
          <w:rFonts w:ascii="Times New Roman" w:hAnsi="Times New Roman" w:cs="Times New Roman"/>
          <w:sz w:val="24"/>
          <w:szCs w:val="24"/>
        </w:rPr>
        <w:t xml:space="preserve">ym </w:t>
      </w:r>
      <w:r w:rsidR="00D1286A" w:rsidRPr="00DD2127">
        <w:rPr>
          <w:rFonts w:ascii="Times New Roman" w:hAnsi="Times New Roman" w:cs="Times New Roman"/>
          <w:sz w:val="24"/>
          <w:szCs w:val="24"/>
        </w:rPr>
        <w:t>dalej „rozporządzeniem 202</w:t>
      </w:r>
      <w:r w:rsidR="0070204B">
        <w:rPr>
          <w:rFonts w:ascii="Times New Roman" w:hAnsi="Times New Roman" w:cs="Times New Roman"/>
          <w:sz w:val="24"/>
          <w:szCs w:val="24"/>
        </w:rPr>
        <w:t>2</w:t>
      </w:r>
      <w:r w:rsidR="00D1286A" w:rsidRPr="00DD2127">
        <w:rPr>
          <w:rFonts w:ascii="Times New Roman" w:hAnsi="Times New Roman" w:cs="Times New Roman"/>
          <w:sz w:val="24"/>
          <w:szCs w:val="24"/>
        </w:rPr>
        <w:t>/</w:t>
      </w:r>
      <w:r w:rsidR="0070204B">
        <w:rPr>
          <w:rFonts w:ascii="Times New Roman" w:hAnsi="Times New Roman" w:cs="Times New Roman"/>
          <w:sz w:val="24"/>
          <w:szCs w:val="24"/>
        </w:rPr>
        <w:t>1174</w:t>
      </w:r>
      <w:r w:rsidR="00A820A7" w:rsidRPr="00DD2127">
        <w:rPr>
          <w:rFonts w:ascii="Times New Roman" w:hAnsi="Times New Roman" w:cs="Times New Roman"/>
          <w:sz w:val="24"/>
          <w:szCs w:val="24"/>
        </w:rPr>
        <w:t>”</w:t>
      </w:r>
      <w:bookmarkEnd w:id="3"/>
      <w:r w:rsidR="00BB40BE">
        <w:rPr>
          <w:rFonts w:ascii="Times New Roman" w:hAnsi="Times New Roman" w:cs="Times New Roman"/>
          <w:sz w:val="24"/>
          <w:szCs w:val="24"/>
        </w:rPr>
        <w:t>;</w:t>
      </w:r>
    </w:p>
    <w:p w14:paraId="2184BB3A" w14:textId="79BD6FD7" w:rsidR="000F0F97" w:rsidRPr="00DD2127" w:rsidRDefault="00595FA1" w:rsidP="00F037D9">
      <w:pPr>
        <w:pStyle w:val="Akapitzlist"/>
        <w:numPr>
          <w:ilvl w:val="0"/>
          <w:numId w:val="13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127">
        <w:rPr>
          <w:rFonts w:ascii="Times New Roman" w:hAnsi="Times New Roman" w:cs="Times New Roman"/>
          <w:sz w:val="24"/>
          <w:szCs w:val="24"/>
        </w:rPr>
        <w:t xml:space="preserve">ustawy z dnia </w:t>
      </w:r>
      <w:r w:rsidR="00B02E00" w:rsidRPr="00DD2127">
        <w:rPr>
          <w:rFonts w:ascii="Times New Roman" w:hAnsi="Times New Roman" w:cs="Times New Roman"/>
          <w:sz w:val="24"/>
          <w:szCs w:val="24"/>
        </w:rPr>
        <w:t>3 lipca 2002 r.</w:t>
      </w:r>
      <w:r w:rsidR="00BB40BE">
        <w:rPr>
          <w:rFonts w:ascii="Times New Roman" w:hAnsi="Times New Roman" w:cs="Times New Roman"/>
          <w:sz w:val="24"/>
          <w:szCs w:val="24"/>
        </w:rPr>
        <w:t xml:space="preserve"> </w:t>
      </w:r>
      <w:r w:rsidR="00947BF4" w:rsidRPr="00947BF4">
        <w:rPr>
          <w:rFonts w:ascii="Times New Roman" w:hAnsi="Times New Roman" w:cs="Times New Roman"/>
          <w:sz w:val="24"/>
          <w:szCs w:val="24"/>
        </w:rPr>
        <w:t>–</w:t>
      </w:r>
      <w:r w:rsidR="00BB40BE">
        <w:rPr>
          <w:rFonts w:ascii="Times New Roman" w:hAnsi="Times New Roman" w:cs="Times New Roman"/>
          <w:sz w:val="24"/>
          <w:szCs w:val="24"/>
        </w:rPr>
        <w:t xml:space="preserve"> </w:t>
      </w:r>
      <w:r w:rsidR="00B02E00" w:rsidRPr="00DD2127">
        <w:rPr>
          <w:rFonts w:ascii="Times New Roman" w:hAnsi="Times New Roman" w:cs="Times New Roman"/>
          <w:sz w:val="24"/>
          <w:szCs w:val="24"/>
        </w:rPr>
        <w:t xml:space="preserve">Prawo lotnicze (Dz. U. </w:t>
      </w:r>
      <w:r w:rsidR="00F355D0">
        <w:rPr>
          <w:rFonts w:ascii="Times New Roman" w:hAnsi="Times New Roman" w:cs="Times New Roman"/>
          <w:sz w:val="24"/>
          <w:szCs w:val="24"/>
        </w:rPr>
        <w:t xml:space="preserve">z </w:t>
      </w:r>
      <w:r w:rsidR="00B02E00" w:rsidRPr="00DD2127">
        <w:rPr>
          <w:rFonts w:ascii="Times New Roman" w:hAnsi="Times New Roman" w:cs="Times New Roman"/>
          <w:sz w:val="24"/>
          <w:szCs w:val="24"/>
        </w:rPr>
        <w:t xml:space="preserve">2022 r. </w:t>
      </w:r>
      <w:r w:rsidR="00246A4F" w:rsidRPr="00DD2127">
        <w:rPr>
          <w:rFonts w:ascii="Times New Roman" w:hAnsi="Times New Roman" w:cs="Times New Roman"/>
          <w:sz w:val="24"/>
          <w:szCs w:val="24"/>
        </w:rPr>
        <w:t>poz.</w:t>
      </w:r>
      <w:r w:rsidR="00B02E00" w:rsidRPr="00DD2127">
        <w:rPr>
          <w:rFonts w:ascii="Times New Roman" w:hAnsi="Times New Roman" w:cs="Times New Roman"/>
          <w:sz w:val="24"/>
          <w:szCs w:val="24"/>
        </w:rPr>
        <w:t xml:space="preserve"> 1235</w:t>
      </w:r>
      <w:r w:rsidR="00CA1153">
        <w:rPr>
          <w:rFonts w:ascii="Times New Roman" w:hAnsi="Times New Roman" w:cs="Times New Roman"/>
          <w:sz w:val="24"/>
          <w:szCs w:val="24"/>
        </w:rPr>
        <w:t xml:space="preserve">, </w:t>
      </w:r>
      <w:r w:rsidR="00947BF4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947BF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947BF4">
        <w:rPr>
          <w:rFonts w:ascii="Times New Roman" w:hAnsi="Times New Roman" w:cs="Times New Roman"/>
          <w:sz w:val="24"/>
          <w:szCs w:val="24"/>
        </w:rPr>
        <w:t>. zm.</w:t>
      </w:r>
      <w:r w:rsidR="00B02E00" w:rsidRPr="00DD2127">
        <w:rPr>
          <w:rFonts w:ascii="Times New Roman" w:hAnsi="Times New Roman" w:cs="Times New Roman"/>
          <w:sz w:val="24"/>
          <w:szCs w:val="24"/>
        </w:rPr>
        <w:t>)</w:t>
      </w:r>
      <w:r w:rsidR="00BB40BE">
        <w:rPr>
          <w:rFonts w:ascii="Times New Roman" w:hAnsi="Times New Roman" w:cs="Times New Roman"/>
          <w:sz w:val="24"/>
          <w:szCs w:val="24"/>
        </w:rPr>
        <w:t>, zwanej dalej „ustawą”</w:t>
      </w:r>
      <w:r w:rsidR="00947BF4">
        <w:rPr>
          <w:rFonts w:ascii="Times New Roman" w:hAnsi="Times New Roman" w:cs="Times New Roman"/>
          <w:sz w:val="24"/>
          <w:szCs w:val="24"/>
        </w:rPr>
        <w:t>, zmienionej ustawą z dnia 17 września 2021 r. o zmianie ustawy – Prawo lotnicze oraz ustawy o Straży Granicznej (Dz. U. poz. 1898)</w:t>
      </w:r>
      <w:r w:rsidR="00843948">
        <w:rPr>
          <w:rFonts w:ascii="Times New Roman" w:hAnsi="Times New Roman" w:cs="Times New Roman"/>
          <w:i/>
          <w:sz w:val="24"/>
          <w:szCs w:val="24"/>
        </w:rPr>
        <w:t>.</w:t>
      </w:r>
    </w:p>
    <w:p w14:paraId="7C3B96D7" w14:textId="58B6B257" w:rsidR="00454DF2" w:rsidRPr="0041273D" w:rsidRDefault="00454DF2" w:rsidP="00F037D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2BB9E" w14:textId="3D1F12B7" w:rsidR="0083652A" w:rsidRDefault="0083652A" w:rsidP="00F037D9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73D">
        <w:rPr>
          <w:rFonts w:ascii="Times New Roman" w:hAnsi="Times New Roman" w:cs="Times New Roman"/>
          <w:b/>
          <w:sz w:val="24"/>
          <w:szCs w:val="24"/>
        </w:rPr>
        <w:t>Przedstawienie rzeczywistego (faktycznego) stanu w dziedzinie, która ma zostać uregulowana</w:t>
      </w:r>
    </w:p>
    <w:p w14:paraId="151B858C" w14:textId="73D36D0D" w:rsidR="007D17F1" w:rsidRDefault="00454DF2" w:rsidP="00F037D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11974624"/>
      <w:r w:rsidRPr="0041273D">
        <w:rPr>
          <w:rFonts w:ascii="Times New Roman" w:hAnsi="Times New Roman" w:cs="Times New Roman"/>
          <w:sz w:val="24"/>
          <w:szCs w:val="24"/>
        </w:rPr>
        <w:t>Rozporządzenie 2021/255</w:t>
      </w:r>
      <w:r w:rsidRPr="0041273D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5" w:name="_Hlk111974681"/>
      <w:bookmarkEnd w:id="4"/>
      <w:r w:rsidRPr="0041273D">
        <w:rPr>
          <w:rFonts w:ascii="Times New Roman" w:hAnsi="Times New Roman" w:cs="Times New Roman"/>
          <w:sz w:val="24"/>
          <w:szCs w:val="24"/>
        </w:rPr>
        <w:t>wprowadz</w:t>
      </w:r>
      <w:r w:rsidR="00C74A71" w:rsidRPr="0041273D">
        <w:rPr>
          <w:rFonts w:ascii="Times New Roman" w:hAnsi="Times New Roman" w:cs="Times New Roman"/>
          <w:sz w:val="24"/>
          <w:szCs w:val="24"/>
        </w:rPr>
        <w:t>iło</w:t>
      </w:r>
      <w:r w:rsidRPr="0041273D">
        <w:rPr>
          <w:rFonts w:ascii="Times New Roman" w:hAnsi="Times New Roman" w:cs="Times New Roman"/>
          <w:sz w:val="24"/>
          <w:szCs w:val="24"/>
        </w:rPr>
        <w:t xml:space="preserve"> do rozporządzenia 2015/1998</w:t>
      </w:r>
      <w:r w:rsidR="00095BDF"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8633DE" w:rsidRPr="0041273D">
        <w:rPr>
          <w:rFonts w:ascii="Times New Roman" w:hAnsi="Times New Roman" w:cs="Times New Roman"/>
          <w:sz w:val="24"/>
          <w:szCs w:val="24"/>
        </w:rPr>
        <w:t>obowiązek objęcia szkoleniem</w:t>
      </w:r>
      <w:r w:rsidR="0031760D" w:rsidRPr="0041273D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4328D9" w:rsidRPr="0041273D">
        <w:rPr>
          <w:rFonts w:ascii="Times New Roman" w:hAnsi="Times New Roman" w:cs="Times New Roman"/>
          <w:sz w:val="24"/>
          <w:szCs w:val="24"/>
        </w:rPr>
        <w:t xml:space="preserve">w pkt 11.2.3.9 </w:t>
      </w:r>
      <w:bookmarkStart w:id="6" w:name="_Hlk111974987"/>
      <w:bookmarkEnd w:id="5"/>
      <w:r w:rsidR="004328D9" w:rsidRPr="0041273D">
        <w:rPr>
          <w:rFonts w:ascii="Times New Roman" w:hAnsi="Times New Roman" w:cs="Times New Roman"/>
          <w:sz w:val="24"/>
          <w:szCs w:val="24"/>
        </w:rPr>
        <w:t xml:space="preserve">załącznika do rozporządzenia 2015/1998, </w:t>
      </w:r>
      <w:bookmarkEnd w:id="6"/>
      <w:r w:rsidR="004328D9" w:rsidRPr="0041273D">
        <w:rPr>
          <w:rFonts w:ascii="Times New Roman" w:hAnsi="Times New Roman" w:cs="Times New Roman"/>
          <w:sz w:val="24"/>
          <w:szCs w:val="24"/>
        </w:rPr>
        <w:t xml:space="preserve">personelu przewoźnika </w:t>
      </w:r>
      <w:r w:rsidR="00EB313A" w:rsidRPr="0041273D">
        <w:rPr>
          <w:rFonts w:ascii="Times New Roman" w:hAnsi="Times New Roman" w:cs="Times New Roman"/>
          <w:sz w:val="24"/>
          <w:szCs w:val="24"/>
        </w:rPr>
        <w:t>drogowego odbierając</w:t>
      </w:r>
      <w:r w:rsidR="00027C1D" w:rsidRPr="0041273D">
        <w:rPr>
          <w:rFonts w:ascii="Times New Roman" w:hAnsi="Times New Roman" w:cs="Times New Roman"/>
          <w:sz w:val="24"/>
          <w:szCs w:val="24"/>
        </w:rPr>
        <w:t>ego</w:t>
      </w:r>
      <w:r w:rsidR="00EB313A" w:rsidRPr="0041273D">
        <w:rPr>
          <w:rFonts w:ascii="Times New Roman" w:hAnsi="Times New Roman" w:cs="Times New Roman"/>
          <w:sz w:val="24"/>
          <w:szCs w:val="24"/>
        </w:rPr>
        <w:t>, przewożą</w:t>
      </w:r>
      <w:r w:rsidR="00027C1D" w:rsidRPr="0041273D">
        <w:rPr>
          <w:rFonts w:ascii="Times New Roman" w:hAnsi="Times New Roman" w:cs="Times New Roman"/>
          <w:sz w:val="24"/>
          <w:szCs w:val="24"/>
        </w:rPr>
        <w:t>cego</w:t>
      </w:r>
      <w:r w:rsidR="00EB313A" w:rsidRPr="0041273D">
        <w:rPr>
          <w:rFonts w:ascii="Times New Roman" w:hAnsi="Times New Roman" w:cs="Times New Roman"/>
          <w:sz w:val="24"/>
          <w:szCs w:val="24"/>
        </w:rPr>
        <w:t>, przechowując</w:t>
      </w:r>
      <w:r w:rsidR="00027C1D" w:rsidRPr="0041273D">
        <w:rPr>
          <w:rFonts w:ascii="Times New Roman" w:hAnsi="Times New Roman" w:cs="Times New Roman"/>
          <w:sz w:val="24"/>
          <w:szCs w:val="24"/>
        </w:rPr>
        <w:t>ego</w:t>
      </w:r>
      <w:r w:rsidR="00EB313A" w:rsidRPr="0041273D">
        <w:rPr>
          <w:rFonts w:ascii="Times New Roman" w:hAnsi="Times New Roman" w:cs="Times New Roman"/>
          <w:sz w:val="24"/>
          <w:szCs w:val="24"/>
        </w:rPr>
        <w:t xml:space="preserve"> i dostarczają</w:t>
      </w:r>
      <w:r w:rsidR="00027C1D" w:rsidRPr="0041273D">
        <w:rPr>
          <w:rFonts w:ascii="Times New Roman" w:hAnsi="Times New Roman" w:cs="Times New Roman"/>
          <w:sz w:val="24"/>
          <w:szCs w:val="24"/>
        </w:rPr>
        <w:t>cego</w:t>
      </w:r>
      <w:r w:rsidR="00EB313A"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EB313A" w:rsidRPr="0041273D">
        <w:rPr>
          <w:rFonts w:ascii="Times New Roman" w:hAnsi="Times New Roman" w:cs="Times New Roman"/>
          <w:sz w:val="24"/>
          <w:szCs w:val="24"/>
        </w:rPr>
        <w:lastRenderedPageBreak/>
        <w:t>ładunek lotniczy i pocztę lotniczą</w:t>
      </w:r>
      <w:r w:rsidR="008322B5" w:rsidRPr="0041273D">
        <w:rPr>
          <w:rFonts w:ascii="Times New Roman" w:hAnsi="Times New Roman" w:cs="Times New Roman"/>
          <w:sz w:val="24"/>
          <w:szCs w:val="24"/>
        </w:rPr>
        <w:t xml:space="preserve">, </w:t>
      </w:r>
      <w:r w:rsidR="00F44D7A" w:rsidRPr="0041273D">
        <w:rPr>
          <w:rFonts w:ascii="Times New Roman" w:hAnsi="Times New Roman" w:cs="Times New Roman"/>
          <w:sz w:val="24"/>
          <w:szCs w:val="24"/>
        </w:rPr>
        <w:t xml:space="preserve">któremu </w:t>
      </w:r>
      <w:r w:rsidR="006160D4">
        <w:rPr>
          <w:rFonts w:ascii="Times New Roman" w:hAnsi="Times New Roman" w:cs="Times New Roman"/>
          <w:sz w:val="24"/>
          <w:szCs w:val="24"/>
        </w:rPr>
        <w:t>u</w:t>
      </w:r>
      <w:r w:rsidR="008322B5" w:rsidRPr="0041273D">
        <w:rPr>
          <w:rFonts w:ascii="Times New Roman" w:hAnsi="Times New Roman" w:cs="Times New Roman"/>
          <w:sz w:val="24"/>
          <w:szCs w:val="24"/>
        </w:rPr>
        <w:t>dzielono nienadzorowanego dostępu</w:t>
      </w:r>
      <w:r w:rsidR="00F44D7A" w:rsidRPr="0041273D">
        <w:rPr>
          <w:rFonts w:ascii="Times New Roman" w:hAnsi="Times New Roman" w:cs="Times New Roman"/>
          <w:sz w:val="24"/>
          <w:szCs w:val="24"/>
        </w:rPr>
        <w:t xml:space="preserve"> do ładunku i</w:t>
      </w:r>
      <w:r w:rsidR="006C7324">
        <w:rPr>
          <w:rFonts w:ascii="Times New Roman" w:hAnsi="Times New Roman" w:cs="Times New Roman"/>
          <w:sz w:val="24"/>
          <w:szCs w:val="24"/>
        </w:rPr>
        <w:t> </w:t>
      </w:r>
      <w:r w:rsidR="00F44D7A" w:rsidRPr="0041273D">
        <w:rPr>
          <w:rFonts w:ascii="Times New Roman" w:hAnsi="Times New Roman" w:cs="Times New Roman"/>
          <w:sz w:val="24"/>
          <w:szCs w:val="24"/>
        </w:rPr>
        <w:t>poczty</w:t>
      </w:r>
      <w:r w:rsidR="00EB313A" w:rsidRPr="0041273D">
        <w:rPr>
          <w:rFonts w:ascii="Times New Roman" w:hAnsi="Times New Roman" w:cs="Times New Roman"/>
          <w:sz w:val="24"/>
          <w:szCs w:val="24"/>
        </w:rPr>
        <w:t>, w odniesieniu do których zastosowano środki kontroli w zakresie ochrony</w:t>
      </w:r>
      <w:r w:rsidR="000D255E" w:rsidRPr="0041273D">
        <w:rPr>
          <w:rFonts w:ascii="Times New Roman" w:hAnsi="Times New Roman" w:cs="Times New Roman"/>
          <w:sz w:val="24"/>
          <w:szCs w:val="24"/>
        </w:rPr>
        <w:t xml:space="preserve"> lotnictwa cywilnego. </w:t>
      </w:r>
      <w:r w:rsidR="007D17F1">
        <w:rPr>
          <w:rFonts w:ascii="Times New Roman" w:hAnsi="Times New Roman" w:cs="Times New Roman"/>
          <w:sz w:val="24"/>
          <w:szCs w:val="24"/>
        </w:rPr>
        <w:t>Analogicznie</w:t>
      </w:r>
      <w:r w:rsidR="00642B91">
        <w:rPr>
          <w:rFonts w:ascii="Times New Roman" w:hAnsi="Times New Roman" w:cs="Times New Roman"/>
          <w:sz w:val="24"/>
          <w:szCs w:val="24"/>
        </w:rPr>
        <w:t>,</w:t>
      </w:r>
      <w:r w:rsidR="00B70D73">
        <w:rPr>
          <w:rFonts w:ascii="Times New Roman" w:hAnsi="Times New Roman" w:cs="Times New Roman"/>
          <w:sz w:val="24"/>
          <w:szCs w:val="24"/>
        </w:rPr>
        <w:t xml:space="preserve"> jak w przypadku szkolenia</w:t>
      </w:r>
      <w:r w:rsidR="00947BF4">
        <w:rPr>
          <w:rFonts w:ascii="Times New Roman" w:hAnsi="Times New Roman" w:cs="Times New Roman"/>
          <w:sz w:val="24"/>
          <w:szCs w:val="24"/>
        </w:rPr>
        <w:t>,</w:t>
      </w:r>
      <w:r w:rsidR="00B70D73">
        <w:rPr>
          <w:rFonts w:ascii="Times New Roman" w:hAnsi="Times New Roman" w:cs="Times New Roman"/>
          <w:sz w:val="24"/>
          <w:szCs w:val="24"/>
        </w:rPr>
        <w:t xml:space="preserve"> </w:t>
      </w:r>
      <w:r w:rsidR="00B70D73" w:rsidRPr="00B70D73">
        <w:rPr>
          <w:rFonts w:ascii="Times New Roman" w:hAnsi="Times New Roman" w:cs="Times New Roman"/>
          <w:sz w:val="24"/>
          <w:szCs w:val="24"/>
        </w:rPr>
        <w:t>o którym mowa w pkt 11.2.3.9 załącznika</w:t>
      </w:r>
      <w:r w:rsidR="00843948">
        <w:rPr>
          <w:rFonts w:ascii="Times New Roman" w:hAnsi="Times New Roman" w:cs="Times New Roman"/>
          <w:sz w:val="24"/>
          <w:szCs w:val="24"/>
        </w:rPr>
        <w:t xml:space="preserve"> </w:t>
      </w:r>
      <w:r w:rsidR="00B70D73" w:rsidRPr="00B70D73">
        <w:rPr>
          <w:rFonts w:ascii="Times New Roman" w:hAnsi="Times New Roman" w:cs="Times New Roman"/>
          <w:sz w:val="24"/>
          <w:szCs w:val="24"/>
        </w:rPr>
        <w:t>do rozporządzenia 2015/1998</w:t>
      </w:r>
      <w:r w:rsidR="00642B91">
        <w:rPr>
          <w:rFonts w:ascii="Times New Roman" w:hAnsi="Times New Roman" w:cs="Times New Roman"/>
          <w:sz w:val="24"/>
          <w:szCs w:val="24"/>
        </w:rPr>
        <w:t>,</w:t>
      </w:r>
      <w:r w:rsidR="00E418E8">
        <w:rPr>
          <w:rFonts w:ascii="Times New Roman" w:hAnsi="Times New Roman" w:cs="Times New Roman"/>
          <w:sz w:val="24"/>
          <w:szCs w:val="24"/>
        </w:rPr>
        <w:t xml:space="preserve"> </w:t>
      </w:r>
      <w:r w:rsidR="00D16E62">
        <w:rPr>
          <w:rFonts w:ascii="Times New Roman" w:hAnsi="Times New Roman" w:cs="Times New Roman"/>
          <w:sz w:val="24"/>
          <w:szCs w:val="24"/>
        </w:rPr>
        <w:t xml:space="preserve">obowiązkiem </w:t>
      </w:r>
      <w:r w:rsidR="00DC53A3">
        <w:rPr>
          <w:rFonts w:ascii="Times New Roman" w:hAnsi="Times New Roman" w:cs="Times New Roman"/>
          <w:sz w:val="24"/>
          <w:szCs w:val="24"/>
        </w:rPr>
        <w:t>ukończenia</w:t>
      </w:r>
      <w:r w:rsidR="00D2685B">
        <w:rPr>
          <w:rFonts w:ascii="Times New Roman" w:hAnsi="Times New Roman" w:cs="Times New Roman"/>
          <w:sz w:val="24"/>
          <w:szCs w:val="24"/>
        </w:rPr>
        <w:t xml:space="preserve"> szkoleni</w:t>
      </w:r>
      <w:r w:rsidR="00570451">
        <w:rPr>
          <w:rFonts w:ascii="Times New Roman" w:hAnsi="Times New Roman" w:cs="Times New Roman"/>
          <w:sz w:val="24"/>
          <w:szCs w:val="24"/>
        </w:rPr>
        <w:t>a</w:t>
      </w:r>
      <w:r w:rsidR="00D2685B">
        <w:rPr>
          <w:rFonts w:ascii="Times New Roman" w:hAnsi="Times New Roman" w:cs="Times New Roman"/>
          <w:sz w:val="24"/>
          <w:szCs w:val="24"/>
        </w:rPr>
        <w:t>, o którym mowa</w:t>
      </w:r>
      <w:r w:rsidR="00843948">
        <w:rPr>
          <w:rFonts w:ascii="Times New Roman" w:hAnsi="Times New Roman" w:cs="Times New Roman"/>
          <w:sz w:val="24"/>
          <w:szCs w:val="24"/>
        </w:rPr>
        <w:t xml:space="preserve"> </w:t>
      </w:r>
      <w:r w:rsidR="00D2685B">
        <w:rPr>
          <w:rFonts w:ascii="Times New Roman" w:hAnsi="Times New Roman" w:cs="Times New Roman"/>
          <w:sz w:val="24"/>
          <w:szCs w:val="24"/>
        </w:rPr>
        <w:t>w pkt 11.2.3</w:t>
      </w:r>
      <w:r w:rsidR="00570451">
        <w:rPr>
          <w:rFonts w:ascii="Times New Roman" w:hAnsi="Times New Roman" w:cs="Times New Roman"/>
          <w:sz w:val="24"/>
          <w:szCs w:val="24"/>
        </w:rPr>
        <w:t>.</w:t>
      </w:r>
      <w:r w:rsidR="00D2685B">
        <w:rPr>
          <w:rFonts w:ascii="Times New Roman" w:hAnsi="Times New Roman" w:cs="Times New Roman"/>
          <w:sz w:val="24"/>
          <w:szCs w:val="24"/>
        </w:rPr>
        <w:t xml:space="preserve">10 </w:t>
      </w:r>
      <w:r w:rsidR="00DC53A3" w:rsidRPr="00DC53A3">
        <w:rPr>
          <w:rFonts w:ascii="Times New Roman" w:hAnsi="Times New Roman" w:cs="Times New Roman"/>
          <w:sz w:val="24"/>
          <w:szCs w:val="24"/>
        </w:rPr>
        <w:t>załącznika do rozporządzenia 2015/1998</w:t>
      </w:r>
      <w:r w:rsidR="00C80DA8">
        <w:rPr>
          <w:rFonts w:ascii="Times New Roman" w:hAnsi="Times New Roman" w:cs="Times New Roman"/>
          <w:sz w:val="24"/>
          <w:szCs w:val="24"/>
        </w:rPr>
        <w:t>,</w:t>
      </w:r>
      <w:r w:rsidR="00DC53A3">
        <w:rPr>
          <w:rFonts w:ascii="Times New Roman" w:hAnsi="Times New Roman" w:cs="Times New Roman"/>
          <w:sz w:val="24"/>
          <w:szCs w:val="24"/>
        </w:rPr>
        <w:t xml:space="preserve"> </w:t>
      </w:r>
      <w:r w:rsidR="002D358B">
        <w:rPr>
          <w:rFonts w:ascii="Times New Roman" w:hAnsi="Times New Roman" w:cs="Times New Roman"/>
          <w:sz w:val="24"/>
          <w:szCs w:val="24"/>
        </w:rPr>
        <w:t xml:space="preserve">objęto </w:t>
      </w:r>
      <w:r w:rsidR="00FF074C" w:rsidRPr="00FF074C">
        <w:rPr>
          <w:rFonts w:ascii="Times New Roman" w:hAnsi="Times New Roman" w:cs="Times New Roman"/>
          <w:sz w:val="24"/>
          <w:szCs w:val="24"/>
        </w:rPr>
        <w:t>os</w:t>
      </w:r>
      <w:r w:rsidR="002D358B">
        <w:rPr>
          <w:rFonts w:ascii="Times New Roman" w:hAnsi="Times New Roman" w:cs="Times New Roman"/>
          <w:sz w:val="24"/>
          <w:szCs w:val="24"/>
        </w:rPr>
        <w:t>oby</w:t>
      </w:r>
      <w:r w:rsidR="00FF074C" w:rsidRPr="00FF074C">
        <w:rPr>
          <w:rFonts w:ascii="Times New Roman" w:hAnsi="Times New Roman" w:cs="Times New Roman"/>
          <w:sz w:val="24"/>
          <w:szCs w:val="24"/>
        </w:rPr>
        <w:t xml:space="preserve"> ubiegając</w:t>
      </w:r>
      <w:r w:rsidR="00570451">
        <w:rPr>
          <w:rFonts w:ascii="Times New Roman" w:hAnsi="Times New Roman" w:cs="Times New Roman"/>
          <w:sz w:val="24"/>
          <w:szCs w:val="24"/>
        </w:rPr>
        <w:t>e</w:t>
      </w:r>
      <w:r w:rsidR="00FF074C" w:rsidRPr="00FF074C">
        <w:rPr>
          <w:rFonts w:ascii="Times New Roman" w:hAnsi="Times New Roman" w:cs="Times New Roman"/>
          <w:sz w:val="24"/>
          <w:szCs w:val="24"/>
        </w:rPr>
        <w:t xml:space="preserve"> się o</w:t>
      </w:r>
      <w:r w:rsidR="008D11CC">
        <w:rPr>
          <w:rFonts w:ascii="Times New Roman" w:hAnsi="Times New Roman" w:cs="Times New Roman"/>
          <w:sz w:val="24"/>
          <w:szCs w:val="24"/>
        </w:rPr>
        <w:t xml:space="preserve"> </w:t>
      </w:r>
      <w:r w:rsidR="00FF074C" w:rsidRPr="00FF074C">
        <w:rPr>
          <w:rFonts w:ascii="Times New Roman" w:hAnsi="Times New Roman" w:cs="Times New Roman"/>
          <w:sz w:val="24"/>
          <w:szCs w:val="24"/>
        </w:rPr>
        <w:t>dostęp i</w:t>
      </w:r>
      <w:r w:rsidR="00C80DA8">
        <w:rPr>
          <w:rFonts w:ascii="Times New Roman" w:hAnsi="Times New Roman" w:cs="Times New Roman"/>
          <w:sz w:val="24"/>
          <w:szCs w:val="24"/>
        </w:rPr>
        <w:t> </w:t>
      </w:r>
      <w:r w:rsidR="00FF074C" w:rsidRPr="00FF074C">
        <w:rPr>
          <w:rFonts w:ascii="Times New Roman" w:hAnsi="Times New Roman" w:cs="Times New Roman"/>
          <w:sz w:val="24"/>
          <w:szCs w:val="24"/>
        </w:rPr>
        <w:t>mając</w:t>
      </w:r>
      <w:r w:rsidR="002D358B">
        <w:rPr>
          <w:rFonts w:ascii="Times New Roman" w:hAnsi="Times New Roman" w:cs="Times New Roman"/>
          <w:sz w:val="24"/>
          <w:szCs w:val="24"/>
        </w:rPr>
        <w:t>e</w:t>
      </w:r>
      <w:r w:rsidR="00FF074C" w:rsidRPr="00FF074C">
        <w:rPr>
          <w:rFonts w:ascii="Times New Roman" w:hAnsi="Times New Roman" w:cs="Times New Roman"/>
          <w:sz w:val="24"/>
          <w:szCs w:val="24"/>
        </w:rPr>
        <w:t xml:space="preserve"> dostęp do poczty i materiałów przewoźnika lotniczego, zaopatrzenia pokładowego i</w:t>
      </w:r>
      <w:r w:rsidR="00C80DA8">
        <w:rPr>
          <w:rFonts w:ascii="Times New Roman" w:hAnsi="Times New Roman" w:cs="Times New Roman"/>
          <w:sz w:val="24"/>
          <w:szCs w:val="24"/>
        </w:rPr>
        <w:t> </w:t>
      </w:r>
      <w:r w:rsidR="00FF074C" w:rsidRPr="00FF074C">
        <w:rPr>
          <w:rFonts w:ascii="Times New Roman" w:hAnsi="Times New Roman" w:cs="Times New Roman"/>
          <w:sz w:val="24"/>
          <w:szCs w:val="24"/>
        </w:rPr>
        <w:t>zaopatrzenia portu lotniczego oraz biorące udział w ich przewozie bez nadzoru</w:t>
      </w:r>
      <w:r w:rsidR="002D358B">
        <w:rPr>
          <w:rFonts w:ascii="Times New Roman" w:hAnsi="Times New Roman" w:cs="Times New Roman"/>
          <w:sz w:val="24"/>
          <w:szCs w:val="24"/>
        </w:rPr>
        <w:t>.</w:t>
      </w:r>
    </w:p>
    <w:p w14:paraId="101E9B0D" w14:textId="378E24A6" w:rsidR="00D962EF" w:rsidRPr="0041273D" w:rsidRDefault="000D255E" w:rsidP="00F037D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73D">
        <w:rPr>
          <w:rFonts w:ascii="Times New Roman" w:hAnsi="Times New Roman" w:cs="Times New Roman"/>
          <w:sz w:val="24"/>
          <w:szCs w:val="24"/>
        </w:rPr>
        <w:t>Rozporządzenie 2022/1174</w:t>
      </w:r>
      <w:r w:rsidR="00EA74C5" w:rsidRPr="0041273D">
        <w:rPr>
          <w:rFonts w:ascii="Times New Roman" w:hAnsi="Times New Roman" w:cs="Times New Roman"/>
          <w:sz w:val="24"/>
          <w:szCs w:val="24"/>
        </w:rPr>
        <w:t xml:space="preserve"> wprowadziło do rozporządzenia 2015/1998</w:t>
      </w:r>
      <w:r w:rsidR="005332CD" w:rsidRPr="0041273D">
        <w:rPr>
          <w:rFonts w:ascii="Times New Roman" w:hAnsi="Times New Roman" w:cs="Times New Roman"/>
          <w:sz w:val="24"/>
          <w:szCs w:val="24"/>
        </w:rPr>
        <w:t xml:space="preserve"> m.in.</w:t>
      </w:r>
      <w:r w:rsidR="00614153" w:rsidRPr="0041273D">
        <w:rPr>
          <w:rFonts w:ascii="Times New Roman" w:hAnsi="Times New Roman" w:cs="Times New Roman"/>
          <w:sz w:val="24"/>
          <w:szCs w:val="24"/>
        </w:rPr>
        <w:t xml:space="preserve"> nowy rodzaj szkolenia, o którym mowa w pkt 11.2.3.</w:t>
      </w:r>
      <w:r w:rsidR="005332CD" w:rsidRPr="0041273D">
        <w:rPr>
          <w:rFonts w:ascii="Times New Roman" w:hAnsi="Times New Roman" w:cs="Times New Roman"/>
          <w:sz w:val="24"/>
          <w:szCs w:val="24"/>
        </w:rPr>
        <w:t>11 załącznika do rozporządzenia 2015/1998</w:t>
      </w:r>
      <w:r w:rsidR="00E52CF2" w:rsidRPr="0041273D">
        <w:rPr>
          <w:rFonts w:ascii="Times New Roman" w:hAnsi="Times New Roman" w:cs="Times New Roman"/>
          <w:sz w:val="24"/>
          <w:szCs w:val="24"/>
        </w:rPr>
        <w:t xml:space="preserve">, dedykowane dla </w:t>
      </w:r>
      <w:r w:rsidR="00984E3C" w:rsidRPr="0041273D">
        <w:rPr>
          <w:rFonts w:ascii="Times New Roman" w:hAnsi="Times New Roman" w:cs="Times New Roman"/>
          <w:sz w:val="24"/>
          <w:szCs w:val="24"/>
        </w:rPr>
        <w:t xml:space="preserve">członków załogi lotniczej i personelu pokładowego </w:t>
      </w:r>
      <w:bookmarkStart w:id="7" w:name="_Hlk111982095"/>
      <w:r w:rsidR="00984E3C" w:rsidRPr="0041273D">
        <w:rPr>
          <w:rFonts w:ascii="Times New Roman" w:hAnsi="Times New Roman" w:cs="Times New Roman"/>
          <w:sz w:val="24"/>
          <w:szCs w:val="24"/>
        </w:rPr>
        <w:t xml:space="preserve">stosujących środki ochrony podczas lotu </w:t>
      </w:r>
      <w:bookmarkEnd w:id="7"/>
      <w:r w:rsidR="005332CD" w:rsidRPr="0041273D">
        <w:rPr>
          <w:rFonts w:ascii="Times New Roman" w:hAnsi="Times New Roman" w:cs="Times New Roman"/>
          <w:sz w:val="24"/>
          <w:szCs w:val="24"/>
        </w:rPr>
        <w:t>oraz</w:t>
      </w:r>
      <w:r w:rsidR="00EA74C5" w:rsidRPr="0041273D">
        <w:rPr>
          <w:rFonts w:ascii="Times New Roman" w:hAnsi="Times New Roman" w:cs="Times New Roman"/>
          <w:sz w:val="24"/>
          <w:szCs w:val="24"/>
        </w:rPr>
        <w:t xml:space="preserve"> obowiązek</w:t>
      </w:r>
      <w:r w:rsidR="00C76A2F" w:rsidRPr="0041273D">
        <w:rPr>
          <w:rFonts w:ascii="Times New Roman" w:hAnsi="Times New Roman" w:cs="Times New Roman"/>
          <w:sz w:val="24"/>
          <w:szCs w:val="24"/>
        </w:rPr>
        <w:t>:</w:t>
      </w:r>
    </w:p>
    <w:p w14:paraId="3F87EAFB" w14:textId="7F723652" w:rsidR="00700FD1" w:rsidRPr="0041273D" w:rsidRDefault="00EA74C5" w:rsidP="00F037D9">
      <w:pPr>
        <w:pStyle w:val="Akapitzlist"/>
        <w:numPr>
          <w:ilvl w:val="0"/>
          <w:numId w:val="5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73D">
        <w:rPr>
          <w:rFonts w:ascii="Times New Roman" w:hAnsi="Times New Roman" w:cs="Times New Roman"/>
          <w:sz w:val="24"/>
          <w:szCs w:val="24"/>
        </w:rPr>
        <w:t xml:space="preserve">objęcia szkoleniem, o którym mowa w pkt 11.2.3.9 </w:t>
      </w:r>
      <w:r w:rsidR="00762788" w:rsidRPr="0041273D">
        <w:rPr>
          <w:rFonts w:ascii="Times New Roman" w:hAnsi="Times New Roman" w:cs="Times New Roman"/>
          <w:sz w:val="24"/>
          <w:szCs w:val="24"/>
        </w:rPr>
        <w:t>załącznika do rozporządzenia 2015/1998</w:t>
      </w:r>
      <w:r w:rsidR="006E2D86">
        <w:rPr>
          <w:rFonts w:ascii="Times New Roman" w:hAnsi="Times New Roman" w:cs="Times New Roman"/>
          <w:sz w:val="24"/>
          <w:szCs w:val="24"/>
        </w:rPr>
        <w:t>,</w:t>
      </w:r>
      <w:r w:rsidR="00EE2D64" w:rsidRPr="0041273D">
        <w:rPr>
          <w:rFonts w:ascii="Times New Roman" w:hAnsi="Times New Roman" w:cs="Times New Roman"/>
          <w:color w:val="A51791"/>
          <w:sz w:val="24"/>
          <w:szCs w:val="24"/>
        </w:rPr>
        <w:t xml:space="preserve"> </w:t>
      </w:r>
      <w:r w:rsidR="00EE2D64" w:rsidRPr="0041273D">
        <w:rPr>
          <w:rFonts w:ascii="Times New Roman" w:hAnsi="Times New Roman" w:cs="Times New Roman"/>
          <w:sz w:val="24"/>
          <w:szCs w:val="24"/>
        </w:rPr>
        <w:t>osób posiadających nienadzorowany dostęp do identyfikowalnego ładunku lotniczego i</w:t>
      </w:r>
      <w:r w:rsidR="00C80DA8">
        <w:rPr>
          <w:rFonts w:ascii="Times New Roman" w:hAnsi="Times New Roman" w:cs="Times New Roman"/>
          <w:sz w:val="24"/>
          <w:szCs w:val="24"/>
        </w:rPr>
        <w:t> </w:t>
      </w:r>
      <w:r w:rsidR="00EE2D64" w:rsidRPr="0041273D">
        <w:rPr>
          <w:rFonts w:ascii="Times New Roman" w:hAnsi="Times New Roman" w:cs="Times New Roman"/>
          <w:sz w:val="24"/>
          <w:szCs w:val="24"/>
        </w:rPr>
        <w:t>identyfikowalnej poczty lotniczej, do których zastosowano wymagane środki kontroli w</w:t>
      </w:r>
      <w:r w:rsidR="00C80DA8">
        <w:rPr>
          <w:rFonts w:ascii="Times New Roman" w:hAnsi="Times New Roman" w:cs="Times New Roman"/>
          <w:sz w:val="24"/>
          <w:szCs w:val="24"/>
        </w:rPr>
        <w:t> </w:t>
      </w:r>
      <w:r w:rsidR="00EE2D64" w:rsidRPr="0041273D">
        <w:rPr>
          <w:rFonts w:ascii="Times New Roman" w:hAnsi="Times New Roman" w:cs="Times New Roman"/>
          <w:sz w:val="24"/>
          <w:szCs w:val="24"/>
        </w:rPr>
        <w:t>zakresie ochrony</w:t>
      </w:r>
      <w:r w:rsidR="00BB40BE">
        <w:rPr>
          <w:rFonts w:ascii="Times New Roman" w:hAnsi="Times New Roman" w:cs="Times New Roman"/>
          <w:sz w:val="24"/>
          <w:szCs w:val="24"/>
        </w:rPr>
        <w:t>;</w:t>
      </w:r>
    </w:p>
    <w:p w14:paraId="5898EEC8" w14:textId="28FACEA2" w:rsidR="00700FD1" w:rsidRPr="0041273D" w:rsidRDefault="006D5670" w:rsidP="00F037D9">
      <w:pPr>
        <w:pStyle w:val="Akapitzlist"/>
        <w:numPr>
          <w:ilvl w:val="0"/>
          <w:numId w:val="5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1273D">
        <w:rPr>
          <w:rFonts w:ascii="Times New Roman" w:hAnsi="Times New Roman" w:cs="Times New Roman"/>
          <w:sz w:val="24"/>
          <w:szCs w:val="24"/>
        </w:rPr>
        <w:t>przejścia z wynikiem pozytywnym</w:t>
      </w:r>
      <w:r w:rsidR="00EC4928" w:rsidRPr="0041273D">
        <w:rPr>
          <w:rFonts w:ascii="Times New Roman" w:hAnsi="Times New Roman" w:cs="Times New Roman"/>
          <w:sz w:val="24"/>
          <w:szCs w:val="24"/>
        </w:rPr>
        <w:t xml:space="preserve"> rozszerzonego sprawdzenia przeszłości </w:t>
      </w:r>
      <w:r w:rsidR="007E3524" w:rsidRPr="0041273D">
        <w:rPr>
          <w:rFonts w:ascii="Times New Roman" w:hAnsi="Times New Roman" w:cs="Times New Roman"/>
          <w:sz w:val="24"/>
          <w:szCs w:val="24"/>
        </w:rPr>
        <w:t xml:space="preserve">przez </w:t>
      </w:r>
      <w:r w:rsidR="009E390F" w:rsidRPr="0041273D">
        <w:rPr>
          <w:rFonts w:ascii="Times New Roman" w:hAnsi="Times New Roman" w:cs="Times New Roman"/>
          <w:sz w:val="24"/>
          <w:szCs w:val="24"/>
        </w:rPr>
        <w:t xml:space="preserve">operatorów kontroli bezpieczeństwa, </w:t>
      </w:r>
      <w:r w:rsidR="0008351A" w:rsidRPr="0041273D">
        <w:rPr>
          <w:rFonts w:ascii="Times New Roman" w:hAnsi="Times New Roman" w:cs="Times New Roman"/>
          <w:sz w:val="24"/>
          <w:szCs w:val="24"/>
        </w:rPr>
        <w:t>instruktorów prowadzących szkolenia w zakresie ochrony lotnictwa cywilnego</w:t>
      </w:r>
      <w:r w:rsidR="00774278" w:rsidRPr="0041273D">
        <w:rPr>
          <w:rFonts w:ascii="Times New Roman" w:hAnsi="Times New Roman" w:cs="Times New Roman"/>
          <w:sz w:val="24"/>
          <w:szCs w:val="24"/>
        </w:rPr>
        <w:t xml:space="preserve"> i unijnych podmiotów zatwierdzaj</w:t>
      </w:r>
      <w:r w:rsidR="00A6106B">
        <w:rPr>
          <w:rFonts w:ascii="Times New Roman" w:hAnsi="Times New Roman" w:cs="Times New Roman"/>
          <w:sz w:val="24"/>
          <w:szCs w:val="24"/>
        </w:rPr>
        <w:t>ą</w:t>
      </w:r>
      <w:r w:rsidR="00774278" w:rsidRPr="0041273D">
        <w:rPr>
          <w:rFonts w:ascii="Times New Roman" w:hAnsi="Times New Roman" w:cs="Times New Roman"/>
          <w:sz w:val="24"/>
          <w:szCs w:val="24"/>
        </w:rPr>
        <w:t>cych</w:t>
      </w:r>
      <w:r w:rsidR="003E122A" w:rsidRPr="0041273D">
        <w:rPr>
          <w:rFonts w:ascii="Times New Roman" w:hAnsi="Times New Roman" w:cs="Times New Roman"/>
          <w:sz w:val="24"/>
          <w:szCs w:val="24"/>
        </w:rPr>
        <w:t>.</w:t>
      </w:r>
    </w:p>
    <w:p w14:paraId="1F3758BA" w14:textId="34286CC4" w:rsidR="00454DF2" w:rsidRPr="0041273D" w:rsidRDefault="007041B0" w:rsidP="00F037D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73D">
        <w:rPr>
          <w:rFonts w:ascii="Times New Roman" w:hAnsi="Times New Roman" w:cs="Times New Roman"/>
          <w:sz w:val="24"/>
          <w:szCs w:val="24"/>
        </w:rPr>
        <w:t>P</w:t>
      </w:r>
      <w:r w:rsidR="008E436D" w:rsidRPr="0041273D">
        <w:rPr>
          <w:rFonts w:ascii="Times New Roman" w:hAnsi="Times New Roman" w:cs="Times New Roman"/>
          <w:sz w:val="24"/>
          <w:szCs w:val="24"/>
        </w:rPr>
        <w:t>onadto</w:t>
      </w:r>
      <w:r w:rsidR="00892A13" w:rsidRPr="0041273D">
        <w:rPr>
          <w:rFonts w:ascii="Times New Roman" w:hAnsi="Times New Roman" w:cs="Times New Roman"/>
          <w:sz w:val="24"/>
          <w:szCs w:val="24"/>
        </w:rPr>
        <w:t xml:space="preserve"> przepisy</w:t>
      </w:r>
      <w:r w:rsidR="008E436D"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157577" w:rsidRPr="0041273D">
        <w:rPr>
          <w:rFonts w:ascii="Times New Roman" w:hAnsi="Times New Roman" w:cs="Times New Roman"/>
          <w:sz w:val="24"/>
          <w:szCs w:val="24"/>
        </w:rPr>
        <w:t>ustaw</w:t>
      </w:r>
      <w:r w:rsidR="00892A13" w:rsidRPr="0041273D">
        <w:rPr>
          <w:rFonts w:ascii="Times New Roman" w:hAnsi="Times New Roman" w:cs="Times New Roman"/>
          <w:sz w:val="24"/>
          <w:szCs w:val="24"/>
        </w:rPr>
        <w:t>y</w:t>
      </w:r>
      <w:r w:rsidR="00DC749E">
        <w:rPr>
          <w:rFonts w:ascii="Times New Roman" w:hAnsi="Times New Roman" w:cs="Times New Roman"/>
          <w:sz w:val="24"/>
          <w:szCs w:val="24"/>
        </w:rPr>
        <w:t>, w wyniku zmian wprowadzonych</w:t>
      </w:r>
      <w:r w:rsidR="00157577"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DC749E" w:rsidRPr="00DC749E">
        <w:rPr>
          <w:rFonts w:ascii="Times New Roman" w:hAnsi="Times New Roman" w:cs="Times New Roman"/>
          <w:sz w:val="24"/>
          <w:szCs w:val="24"/>
        </w:rPr>
        <w:t>ustawą z dnia 17 września 2021 r. o zmianie ustawy – Prawo lotnicze oraz ustawy o Straży Granicznej</w:t>
      </w:r>
      <w:r w:rsidR="00DC749E">
        <w:rPr>
          <w:rFonts w:ascii="Times New Roman" w:hAnsi="Times New Roman" w:cs="Times New Roman"/>
          <w:sz w:val="24"/>
          <w:szCs w:val="24"/>
        </w:rPr>
        <w:t>,</w:t>
      </w:r>
      <w:r w:rsidR="00DC749E" w:rsidRPr="00DC749E">
        <w:rPr>
          <w:rFonts w:ascii="Times New Roman" w:hAnsi="Times New Roman" w:cs="Times New Roman"/>
          <w:sz w:val="24"/>
          <w:szCs w:val="24"/>
        </w:rPr>
        <w:t xml:space="preserve"> </w:t>
      </w:r>
      <w:r w:rsidR="00C80CC6" w:rsidRPr="0041273D">
        <w:rPr>
          <w:rFonts w:ascii="Times New Roman" w:hAnsi="Times New Roman" w:cs="Times New Roman"/>
          <w:sz w:val="24"/>
          <w:szCs w:val="24"/>
        </w:rPr>
        <w:t>określa</w:t>
      </w:r>
      <w:r w:rsidR="00892A13" w:rsidRPr="0041273D">
        <w:rPr>
          <w:rFonts w:ascii="Times New Roman" w:hAnsi="Times New Roman" w:cs="Times New Roman"/>
          <w:sz w:val="24"/>
          <w:szCs w:val="24"/>
        </w:rPr>
        <w:t>ją</w:t>
      </w:r>
      <w:r w:rsidR="00DC749E">
        <w:rPr>
          <w:rFonts w:ascii="Times New Roman" w:hAnsi="Times New Roman" w:cs="Times New Roman"/>
          <w:sz w:val="24"/>
          <w:szCs w:val="24"/>
        </w:rPr>
        <w:t xml:space="preserve"> aktualnie</w:t>
      </w:r>
      <w:r w:rsidR="00C80CC6" w:rsidRPr="0041273D">
        <w:rPr>
          <w:rFonts w:ascii="Times New Roman" w:hAnsi="Times New Roman" w:cs="Times New Roman"/>
          <w:sz w:val="24"/>
          <w:szCs w:val="24"/>
        </w:rPr>
        <w:t xml:space="preserve"> m.in. kategorie osób podlegających </w:t>
      </w:r>
      <w:r w:rsidRPr="0041273D">
        <w:rPr>
          <w:rFonts w:ascii="Times New Roman" w:hAnsi="Times New Roman" w:cs="Times New Roman"/>
          <w:sz w:val="24"/>
          <w:szCs w:val="24"/>
        </w:rPr>
        <w:t>standardowemu i rozszer</w:t>
      </w:r>
      <w:r w:rsidR="00843948">
        <w:rPr>
          <w:rFonts w:ascii="Times New Roman" w:hAnsi="Times New Roman" w:cs="Times New Roman"/>
          <w:sz w:val="24"/>
          <w:szCs w:val="24"/>
        </w:rPr>
        <w:t>zonemu sprawdzeniu przeszłości.</w:t>
      </w:r>
    </w:p>
    <w:p w14:paraId="2D6E7A05" w14:textId="53039366" w:rsidR="003E122A" w:rsidRDefault="003E122A" w:rsidP="00F037D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73D">
        <w:rPr>
          <w:rFonts w:ascii="Times New Roman" w:hAnsi="Times New Roman" w:cs="Times New Roman"/>
          <w:sz w:val="24"/>
          <w:szCs w:val="24"/>
        </w:rPr>
        <w:t>W związku z powyższym zachod</w:t>
      </w:r>
      <w:r w:rsidR="001F535E" w:rsidRPr="0041273D">
        <w:rPr>
          <w:rFonts w:ascii="Times New Roman" w:hAnsi="Times New Roman" w:cs="Times New Roman"/>
          <w:sz w:val="24"/>
          <w:szCs w:val="24"/>
        </w:rPr>
        <w:t xml:space="preserve">zi potrzeba dostosowania </w:t>
      </w:r>
      <w:r w:rsidR="009802F5" w:rsidRPr="0041273D">
        <w:rPr>
          <w:rFonts w:ascii="Times New Roman" w:hAnsi="Times New Roman" w:cs="Times New Roman"/>
          <w:sz w:val="24"/>
          <w:szCs w:val="24"/>
        </w:rPr>
        <w:t>przepisów</w:t>
      </w:r>
      <w:r w:rsidR="001F535E"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947BF4">
        <w:rPr>
          <w:rFonts w:ascii="Times New Roman" w:hAnsi="Times New Roman" w:cs="Times New Roman"/>
          <w:sz w:val="24"/>
          <w:szCs w:val="24"/>
        </w:rPr>
        <w:t>Krajowego Programu Szkolenia w zakresie ochrony lotnictwa cywilnego (</w:t>
      </w:r>
      <w:r w:rsidR="001F535E" w:rsidRPr="0041273D">
        <w:rPr>
          <w:rFonts w:ascii="Times New Roman" w:hAnsi="Times New Roman" w:cs="Times New Roman"/>
          <w:sz w:val="24"/>
          <w:szCs w:val="24"/>
        </w:rPr>
        <w:t>KPS</w:t>
      </w:r>
      <w:r w:rsidR="00947BF4">
        <w:rPr>
          <w:rFonts w:ascii="Times New Roman" w:hAnsi="Times New Roman" w:cs="Times New Roman"/>
          <w:sz w:val="24"/>
          <w:szCs w:val="24"/>
        </w:rPr>
        <w:t>)</w:t>
      </w:r>
      <w:r w:rsidR="006311FC">
        <w:rPr>
          <w:rFonts w:ascii="Times New Roman" w:hAnsi="Times New Roman" w:cs="Times New Roman"/>
          <w:sz w:val="24"/>
          <w:szCs w:val="24"/>
        </w:rPr>
        <w:t>, stanowiącego załącznik do</w:t>
      </w:r>
      <w:r w:rsidR="006311FC" w:rsidRPr="006311FC">
        <w:rPr>
          <w:rFonts w:ascii="Times New Roman" w:hAnsi="Times New Roman" w:cs="Times New Roman"/>
          <w:sz w:val="24"/>
          <w:szCs w:val="24"/>
        </w:rPr>
        <w:t xml:space="preserve"> </w:t>
      </w:r>
      <w:r w:rsidR="006311FC" w:rsidRPr="0041273D">
        <w:rPr>
          <w:rFonts w:ascii="Times New Roman" w:hAnsi="Times New Roman" w:cs="Times New Roman"/>
          <w:sz w:val="24"/>
          <w:szCs w:val="24"/>
        </w:rPr>
        <w:t>rozporządzenia Ministra Infrastruktury z dnia 26 lipca 2021 r. w sprawie Krajowego Programu Szkolenia w zakresie ochrony lotnictwa cywilnego</w:t>
      </w:r>
      <w:r w:rsidR="006311FC">
        <w:rPr>
          <w:rFonts w:ascii="Times New Roman" w:hAnsi="Times New Roman" w:cs="Times New Roman"/>
          <w:sz w:val="24"/>
          <w:szCs w:val="24"/>
        </w:rPr>
        <w:t>,</w:t>
      </w:r>
      <w:r w:rsidR="001F535E" w:rsidRPr="0041273D">
        <w:rPr>
          <w:rFonts w:ascii="Times New Roman" w:hAnsi="Times New Roman" w:cs="Times New Roman"/>
          <w:sz w:val="24"/>
          <w:szCs w:val="24"/>
        </w:rPr>
        <w:t xml:space="preserve"> do zmian wprowadzonych </w:t>
      </w:r>
      <w:r w:rsidR="00C80DA8">
        <w:rPr>
          <w:rFonts w:ascii="Times New Roman" w:hAnsi="Times New Roman" w:cs="Times New Roman"/>
          <w:sz w:val="24"/>
          <w:szCs w:val="24"/>
        </w:rPr>
        <w:t>w </w:t>
      </w:r>
      <w:r w:rsidR="009802F5" w:rsidRPr="0041273D">
        <w:rPr>
          <w:rFonts w:ascii="Times New Roman" w:hAnsi="Times New Roman" w:cs="Times New Roman"/>
          <w:sz w:val="24"/>
          <w:szCs w:val="24"/>
        </w:rPr>
        <w:t>rozporządzeniu 2015/1998 i ustawie</w:t>
      </w:r>
      <w:r w:rsidR="00932AEA" w:rsidRPr="0041273D">
        <w:rPr>
          <w:rFonts w:ascii="Times New Roman" w:hAnsi="Times New Roman" w:cs="Times New Roman"/>
          <w:sz w:val="24"/>
          <w:szCs w:val="24"/>
        </w:rPr>
        <w:t xml:space="preserve"> oraz uwzględnienia </w:t>
      </w:r>
      <w:r w:rsidR="00D00884" w:rsidRPr="0041273D">
        <w:rPr>
          <w:rFonts w:ascii="Times New Roman" w:hAnsi="Times New Roman" w:cs="Times New Roman"/>
          <w:sz w:val="24"/>
          <w:szCs w:val="24"/>
        </w:rPr>
        <w:t xml:space="preserve">wniosków podmiotów prowadzących lotniczą działalność </w:t>
      </w:r>
      <w:r w:rsidR="005652EA" w:rsidRPr="0041273D">
        <w:rPr>
          <w:rFonts w:ascii="Times New Roman" w:hAnsi="Times New Roman" w:cs="Times New Roman"/>
          <w:sz w:val="24"/>
          <w:szCs w:val="24"/>
        </w:rPr>
        <w:t>gospodarczą</w:t>
      </w:r>
      <w:r w:rsidR="00932AEA"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222385" w:rsidRPr="0041273D">
        <w:rPr>
          <w:rFonts w:ascii="Times New Roman" w:hAnsi="Times New Roman" w:cs="Times New Roman"/>
          <w:sz w:val="24"/>
          <w:szCs w:val="24"/>
        </w:rPr>
        <w:t xml:space="preserve">w zakresie uzupełnienia przepisów </w:t>
      </w:r>
      <w:r w:rsidR="001601A7" w:rsidRPr="0041273D">
        <w:rPr>
          <w:rFonts w:ascii="Times New Roman" w:hAnsi="Times New Roman" w:cs="Times New Roman"/>
          <w:sz w:val="24"/>
          <w:szCs w:val="24"/>
        </w:rPr>
        <w:t>KPS.</w:t>
      </w:r>
    </w:p>
    <w:p w14:paraId="7A9E261A" w14:textId="77777777" w:rsidR="0041273D" w:rsidRPr="0041273D" w:rsidRDefault="0041273D" w:rsidP="00F037D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51BC67" w14:textId="272E6B5F" w:rsidR="009861E8" w:rsidRDefault="0083652A" w:rsidP="00F037D9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73D">
        <w:rPr>
          <w:rFonts w:ascii="Times New Roman" w:hAnsi="Times New Roman" w:cs="Times New Roman"/>
          <w:b/>
          <w:sz w:val="24"/>
          <w:szCs w:val="24"/>
        </w:rPr>
        <w:t>Wskazanie różnic między dotychczasowym a projektowanym stanem prawnym</w:t>
      </w:r>
      <w:r w:rsidR="00CE0ECB" w:rsidRPr="0041273D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C80DA8">
        <w:rPr>
          <w:rFonts w:ascii="Times New Roman" w:hAnsi="Times New Roman" w:cs="Times New Roman"/>
          <w:b/>
          <w:sz w:val="24"/>
          <w:szCs w:val="24"/>
        </w:rPr>
        <w:t> </w:t>
      </w:r>
      <w:r w:rsidR="00CE0ECB" w:rsidRPr="0041273D">
        <w:rPr>
          <w:rFonts w:ascii="Times New Roman" w:hAnsi="Times New Roman" w:cs="Times New Roman"/>
          <w:b/>
          <w:sz w:val="24"/>
          <w:szCs w:val="24"/>
        </w:rPr>
        <w:t>zakres regulacji</w:t>
      </w:r>
    </w:p>
    <w:p w14:paraId="7BF33DA7" w14:textId="77777777" w:rsidR="009F3D31" w:rsidRDefault="00CA1153" w:rsidP="00F037D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rozporządzenia </w:t>
      </w:r>
      <w:r w:rsidR="009F3D31">
        <w:rPr>
          <w:rFonts w:ascii="Times New Roman" w:hAnsi="Times New Roman" w:cs="Times New Roman"/>
          <w:sz w:val="24"/>
          <w:szCs w:val="24"/>
        </w:rPr>
        <w:t>obejmuje zmiany w zakresie:</w:t>
      </w:r>
    </w:p>
    <w:p w14:paraId="72898DBC" w14:textId="77777777" w:rsidR="00951DDD" w:rsidRPr="0041273D" w:rsidRDefault="00951DDD" w:rsidP="00F037D9">
      <w:p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1273D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Pr="0041273D">
        <w:rPr>
          <w:rFonts w:ascii="Times New Roman" w:hAnsi="Times New Roman" w:cs="Times New Roman"/>
          <w:sz w:val="24"/>
          <w:szCs w:val="24"/>
        </w:rPr>
        <w:tab/>
        <w:t>przepisów ogólnych;</w:t>
      </w:r>
    </w:p>
    <w:p w14:paraId="220F6A39" w14:textId="77777777" w:rsidR="00951DDD" w:rsidRPr="0041273D" w:rsidRDefault="00951DDD" w:rsidP="00F037D9">
      <w:p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1273D">
        <w:rPr>
          <w:rFonts w:ascii="Times New Roman" w:hAnsi="Times New Roman" w:cs="Times New Roman"/>
          <w:sz w:val="24"/>
          <w:szCs w:val="24"/>
        </w:rPr>
        <w:t>2)</w:t>
      </w:r>
      <w:r w:rsidRPr="0041273D">
        <w:rPr>
          <w:rFonts w:ascii="Times New Roman" w:hAnsi="Times New Roman" w:cs="Times New Roman"/>
          <w:sz w:val="24"/>
          <w:szCs w:val="24"/>
        </w:rPr>
        <w:tab/>
        <w:t>rodzajów i zakresu programów szkolenia;</w:t>
      </w:r>
    </w:p>
    <w:p w14:paraId="446AC92D" w14:textId="77777777" w:rsidR="00951DDD" w:rsidRPr="0041273D" w:rsidRDefault="00951DDD" w:rsidP="00F037D9">
      <w:p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1273D">
        <w:rPr>
          <w:rFonts w:ascii="Times New Roman" w:hAnsi="Times New Roman" w:cs="Times New Roman"/>
          <w:sz w:val="24"/>
          <w:szCs w:val="24"/>
        </w:rPr>
        <w:t>3)</w:t>
      </w:r>
      <w:r w:rsidRPr="0041273D">
        <w:rPr>
          <w:rFonts w:ascii="Times New Roman" w:hAnsi="Times New Roman" w:cs="Times New Roman"/>
          <w:sz w:val="24"/>
          <w:szCs w:val="24"/>
        </w:rPr>
        <w:tab/>
        <w:t>kategorii osób podlegających szkoleniom;</w:t>
      </w:r>
    </w:p>
    <w:p w14:paraId="4FB48D3A" w14:textId="35BB527B" w:rsidR="00951DDD" w:rsidRPr="0041273D" w:rsidRDefault="00951DDD" w:rsidP="00F037D9">
      <w:p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1273D">
        <w:rPr>
          <w:rFonts w:ascii="Times New Roman" w:hAnsi="Times New Roman" w:cs="Times New Roman"/>
          <w:sz w:val="24"/>
          <w:szCs w:val="24"/>
        </w:rPr>
        <w:t>4)</w:t>
      </w:r>
      <w:r w:rsidRPr="0041273D">
        <w:rPr>
          <w:rFonts w:ascii="Times New Roman" w:hAnsi="Times New Roman" w:cs="Times New Roman"/>
          <w:sz w:val="24"/>
          <w:szCs w:val="24"/>
        </w:rPr>
        <w:tab/>
        <w:t>wymagań dla instruktorów;</w:t>
      </w:r>
    </w:p>
    <w:p w14:paraId="5C9AC7A8" w14:textId="77777777" w:rsidR="00951DDD" w:rsidRPr="0041273D" w:rsidRDefault="00951DDD" w:rsidP="00F037D9">
      <w:p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1273D">
        <w:rPr>
          <w:rFonts w:ascii="Times New Roman" w:hAnsi="Times New Roman" w:cs="Times New Roman"/>
          <w:sz w:val="24"/>
          <w:szCs w:val="24"/>
        </w:rPr>
        <w:t>5)</w:t>
      </w:r>
      <w:r w:rsidRPr="0041273D">
        <w:rPr>
          <w:rFonts w:ascii="Times New Roman" w:hAnsi="Times New Roman" w:cs="Times New Roman"/>
          <w:sz w:val="24"/>
          <w:szCs w:val="24"/>
        </w:rPr>
        <w:tab/>
        <w:t>organizacji szkoleń;</w:t>
      </w:r>
    </w:p>
    <w:p w14:paraId="38EA4CDA" w14:textId="0CDEF63B" w:rsidR="00951DDD" w:rsidRPr="0041273D" w:rsidRDefault="00951DDD" w:rsidP="00F037D9">
      <w:p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1273D">
        <w:rPr>
          <w:rFonts w:ascii="Times New Roman" w:hAnsi="Times New Roman" w:cs="Times New Roman"/>
          <w:sz w:val="24"/>
          <w:szCs w:val="24"/>
        </w:rPr>
        <w:t>6)</w:t>
      </w:r>
      <w:r w:rsidRPr="0041273D">
        <w:rPr>
          <w:rFonts w:ascii="Times New Roman" w:hAnsi="Times New Roman" w:cs="Times New Roman"/>
          <w:sz w:val="24"/>
          <w:szCs w:val="24"/>
        </w:rPr>
        <w:tab/>
      </w:r>
      <w:r w:rsidR="00ED7604" w:rsidRPr="0041273D">
        <w:rPr>
          <w:rFonts w:ascii="Times New Roman" w:hAnsi="Times New Roman" w:cs="Times New Roman"/>
          <w:sz w:val="24"/>
          <w:szCs w:val="24"/>
        </w:rPr>
        <w:t>s</w:t>
      </w:r>
      <w:r w:rsidR="00160875" w:rsidRPr="0041273D">
        <w:rPr>
          <w:rFonts w:ascii="Times New Roman" w:hAnsi="Times New Roman" w:cs="Times New Roman"/>
          <w:sz w:val="24"/>
          <w:szCs w:val="24"/>
        </w:rPr>
        <w:t>pos</w:t>
      </w:r>
      <w:r w:rsidR="00ED7604" w:rsidRPr="0041273D">
        <w:rPr>
          <w:rFonts w:ascii="Times New Roman" w:hAnsi="Times New Roman" w:cs="Times New Roman"/>
          <w:sz w:val="24"/>
          <w:szCs w:val="24"/>
        </w:rPr>
        <w:t>obu</w:t>
      </w:r>
      <w:r w:rsidR="00160875" w:rsidRPr="0041273D">
        <w:rPr>
          <w:rFonts w:ascii="Times New Roman" w:hAnsi="Times New Roman" w:cs="Times New Roman"/>
          <w:sz w:val="24"/>
          <w:szCs w:val="24"/>
        </w:rPr>
        <w:t xml:space="preserve"> przeprowadzania egzaminu i jego zakresu</w:t>
      </w:r>
      <w:r w:rsidRPr="0041273D">
        <w:rPr>
          <w:rFonts w:ascii="Times New Roman" w:hAnsi="Times New Roman" w:cs="Times New Roman"/>
          <w:sz w:val="24"/>
          <w:szCs w:val="24"/>
        </w:rPr>
        <w:t>;</w:t>
      </w:r>
    </w:p>
    <w:p w14:paraId="0F93125A" w14:textId="77777777" w:rsidR="00951DDD" w:rsidRPr="0041273D" w:rsidRDefault="00951DDD" w:rsidP="00F037D9">
      <w:p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1273D">
        <w:rPr>
          <w:rFonts w:ascii="Times New Roman" w:hAnsi="Times New Roman" w:cs="Times New Roman"/>
          <w:sz w:val="24"/>
          <w:szCs w:val="24"/>
        </w:rPr>
        <w:t>7)</w:t>
      </w:r>
      <w:r w:rsidRPr="0041273D">
        <w:rPr>
          <w:rFonts w:ascii="Times New Roman" w:hAnsi="Times New Roman" w:cs="Times New Roman"/>
          <w:sz w:val="24"/>
          <w:szCs w:val="24"/>
        </w:rPr>
        <w:tab/>
        <w:t>warunków wydania certyfikatu operatora kontroli bezpieczeństwa;</w:t>
      </w:r>
    </w:p>
    <w:p w14:paraId="31A07B96" w14:textId="089F00C4" w:rsidR="00A6597C" w:rsidRPr="0041273D" w:rsidRDefault="00951DDD" w:rsidP="00F037D9">
      <w:p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41273D">
        <w:rPr>
          <w:rFonts w:ascii="Times New Roman" w:hAnsi="Times New Roman" w:cs="Times New Roman"/>
          <w:sz w:val="24"/>
          <w:szCs w:val="24"/>
        </w:rPr>
        <w:t>8)</w:t>
      </w:r>
      <w:r w:rsidRPr="0041273D">
        <w:rPr>
          <w:rFonts w:ascii="Times New Roman" w:hAnsi="Times New Roman" w:cs="Times New Roman"/>
          <w:sz w:val="24"/>
          <w:szCs w:val="24"/>
        </w:rPr>
        <w:tab/>
        <w:t>nadzoru nad realizacją szkoleń</w:t>
      </w:r>
      <w:r w:rsidR="007B61CA" w:rsidRPr="0041273D">
        <w:rPr>
          <w:rFonts w:ascii="Times New Roman" w:hAnsi="Times New Roman" w:cs="Times New Roman"/>
          <w:sz w:val="24"/>
          <w:szCs w:val="24"/>
        </w:rPr>
        <w:t xml:space="preserve"> oraz nad procesem ponownej certyfikacji</w:t>
      </w:r>
      <w:r w:rsidRPr="0041273D">
        <w:rPr>
          <w:rFonts w:ascii="Times New Roman" w:hAnsi="Times New Roman" w:cs="Times New Roman"/>
          <w:sz w:val="24"/>
          <w:szCs w:val="24"/>
        </w:rPr>
        <w:t>.</w:t>
      </w:r>
    </w:p>
    <w:p w14:paraId="35E92275" w14:textId="3AD9D952" w:rsidR="002C60CF" w:rsidRPr="0041273D" w:rsidRDefault="00B0677E" w:rsidP="00F037D9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bookmarkStart w:id="8" w:name="_Hlk111981529"/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Zmiana numer 1 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(§</w:t>
      </w:r>
      <w:r w:rsidR="00701AD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2508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1 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pkt</w:t>
      </w:r>
      <w:r w:rsidR="00CE562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2508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14 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i </w:t>
      </w:r>
      <w:r w:rsidR="00F47F0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19 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KPS)</w:t>
      </w:r>
      <w:r w:rsidR="00F8700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w przypadku pkt</w:t>
      </w:r>
      <w:r w:rsidR="00E25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020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14</w:t>
      </w:r>
      <w:r w:rsidR="00A468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zmiana ma charakter porządkowy i</w:t>
      </w:r>
      <w:r w:rsidR="00C80D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 </w:t>
      </w:r>
      <w:r w:rsidR="00A468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polega na </w:t>
      </w:r>
      <w:bookmarkStart w:id="9" w:name="_Hlk111997123"/>
      <w:bookmarkStart w:id="10" w:name="_Hlk112163731"/>
      <w:bookmarkEnd w:id="8"/>
      <w:r w:rsidR="003F669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zastąpieniu dotychczasowego odniesienia do</w:t>
      </w:r>
      <w:r w:rsidR="00A7712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pkt 11.1</w:t>
      </w:r>
      <w:r w:rsidR="003F669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7712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załącznika do rozporządzenia 2015/1998</w:t>
      </w:r>
      <w:r w:rsidR="003F669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odniesieniem </w:t>
      </w:r>
      <w:r w:rsidR="00C131F0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do</w:t>
      </w:r>
      <w:r w:rsidR="00725B8D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przepisu </w:t>
      </w:r>
      <w:r w:rsidR="008171C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art. 189c ust. 1 ustawy</w:t>
      </w:r>
      <w:bookmarkEnd w:id="9"/>
      <w:bookmarkEnd w:id="10"/>
      <w:r w:rsidR="0040550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. </w:t>
      </w:r>
      <w:r w:rsidR="00E408D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</w:t>
      </w:r>
      <w:r w:rsidR="002C60C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onadto w </w:t>
      </w:r>
      <w:r w:rsidR="0040550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§ 1 </w:t>
      </w:r>
      <w:r w:rsidR="002C60C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pkt 19 proponuje się </w:t>
      </w:r>
      <w:r w:rsidR="0084394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zmianę</w:t>
      </w:r>
      <w:r w:rsidR="00843948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00050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definicji wskaźnika „hit”</w:t>
      </w:r>
      <w:r w:rsidR="0084394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="00A2119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polegającą na precyzyjnym </w:t>
      </w:r>
      <w:r w:rsidR="009337A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określeniu czym jest wskaźnik „hit”</w:t>
      </w:r>
      <w:r w:rsidR="0040550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</w:p>
    <w:p w14:paraId="133E2837" w14:textId="380311D8" w:rsidR="009337A9" w:rsidRPr="0041273D" w:rsidRDefault="009337A9" w:rsidP="00F037D9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Zmiana numer 2 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(§ </w:t>
      </w:r>
      <w:r w:rsidR="00CA520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6</w:t>
      </w:r>
      <w:r w:rsidR="004270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67F08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KPS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="00F864F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07EE0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polega na dodaniu nowego pkt 5 </w:t>
      </w:r>
      <w:r w:rsidR="00E11C2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określającego</w:t>
      </w:r>
      <w:r w:rsidR="00B50FF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11C2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zakres programu</w:t>
      </w:r>
      <w:r w:rsidR="00B50FF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szkolenia </w:t>
      </w:r>
      <w:r w:rsidR="005002B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specjalistycznego zawodowego, o którym mowa w pkt 11.2.3.11 załącznika do rozporządzenia </w:t>
      </w:r>
      <w:r w:rsidR="00E11C2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2015/1998. Zmiana jest konsekwencją </w:t>
      </w:r>
      <w:r w:rsidR="003C76B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wprowadzenia</w:t>
      </w:r>
      <w:r w:rsidR="003C76BC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rozporządzeniem 2022/1174</w:t>
      </w:r>
      <w:r w:rsidR="003C76B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11C2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nowego szkolenia</w:t>
      </w:r>
      <w:r w:rsidR="00A04ED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w zakresie ochrony lotnictwa cywilnego dedykowanego dla członków załóg i personelu pokładowego </w:t>
      </w:r>
      <w:r w:rsidR="00207612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stosujących środki ochrony podczas lotu</w:t>
      </w:r>
      <w:r w:rsidR="008D11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</w:p>
    <w:p w14:paraId="368C5C99" w14:textId="78649310" w:rsidR="001724FD" w:rsidRPr="0041273D" w:rsidRDefault="0040426B" w:rsidP="00F037D9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bookmarkStart w:id="11" w:name="_Hlk111987501"/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Zmiana numer </w:t>
      </w:r>
      <w:r w:rsidR="00A318B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3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(§ </w:t>
      </w:r>
      <w:r w:rsidR="00A318B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12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KPS)</w:t>
      </w:r>
      <w:r w:rsidR="00A318B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bookmarkEnd w:id="11"/>
      <w:r w:rsidR="00DB2B1C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polega na określeniu </w:t>
      </w:r>
      <w:r w:rsidR="003D143D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zakresu programu szkolenia, o którym mowa w pkt 11.2.8 </w:t>
      </w:r>
      <w:r w:rsidR="00F32772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załącznika</w:t>
      </w:r>
      <w:r w:rsidR="003D143D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do rozporządzenia 2015/1998</w:t>
      </w:r>
      <w:r w:rsidR="001724FD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. Zmiana </w:t>
      </w:r>
      <w:r w:rsidR="00B6048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jest konsekwencją </w:t>
      </w:r>
      <w:r w:rsidR="003C76B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wprowadzenia</w:t>
      </w:r>
      <w:r w:rsidR="003C76BC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C76BC" w:rsidRPr="003C76B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rozporządzeniem wykonawczym Komisji (UE) 2019/1583 z dnia 25 września 2019 r. zmieniającym rozporządzenie wykonawc</w:t>
      </w:r>
      <w:r w:rsidR="00C80D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ze (UE) 2015/1998 ustanawiające</w:t>
      </w:r>
      <w:r w:rsidR="003C76BC" w:rsidRPr="003C76B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szczegółowe środki w celu wprowadzenia w życie wspólnych podstawowych nor</w:t>
      </w:r>
      <w:r w:rsidR="00C80D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 ochrony lotnictwa cywilnego w </w:t>
      </w:r>
      <w:r w:rsidR="003C76BC" w:rsidRPr="003C76B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odniesieniu do środków w zakresie </w:t>
      </w:r>
      <w:proofErr w:type="spellStart"/>
      <w:r w:rsidR="003C76BC" w:rsidRPr="003C76B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cyberbezpieczeństwa</w:t>
      </w:r>
      <w:proofErr w:type="spellEnd"/>
      <w:r w:rsidR="003C76BC" w:rsidRPr="003C76B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(Dz. Urz. UE L </w:t>
      </w:r>
      <w:r w:rsidR="003C76B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246 z</w:t>
      </w:r>
      <w:r w:rsidR="00C80D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 </w:t>
      </w:r>
      <w:r w:rsidR="003C76B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26.09</w:t>
      </w:r>
      <w:r w:rsidR="003C76BC" w:rsidRPr="003C76B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.2019</w:t>
      </w:r>
      <w:r w:rsidR="003C76B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="003C76BC" w:rsidRPr="003C76B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str. </w:t>
      </w:r>
      <w:r w:rsidR="003C76B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15</w:t>
      </w:r>
      <w:r w:rsidR="003C76BC" w:rsidRPr="003C76B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="003C76B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530C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nowego </w:t>
      </w:r>
      <w:r w:rsidR="00123C60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szkolenia w zakresie ochrony lotnictwa cywilnego, dedykowanego dla </w:t>
      </w:r>
      <w:r w:rsidR="002C5FC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osób pełniących role lub wykonujących obowiązki związane z zagrożeniami d</w:t>
      </w:r>
      <w:r w:rsidR="00F355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la </w:t>
      </w:r>
      <w:proofErr w:type="spellStart"/>
      <w:r w:rsidR="00F355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cyberbezpieczeństwa</w:t>
      </w:r>
      <w:proofErr w:type="spellEnd"/>
      <w:r w:rsidR="00F355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 w:rsidR="00B25BE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z obowiązkiem realizacji tego szkolenia od dnia 31 grudnia 2021 r. Ponieważ </w:t>
      </w:r>
      <w:r w:rsidR="0071352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rozporządzenie 2015/1998 w pkt 11.2.8</w:t>
      </w:r>
      <w:r w:rsidR="00BC14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załącznika</w:t>
      </w:r>
      <w:r w:rsidR="0071352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nie określa </w:t>
      </w:r>
      <w:r w:rsidR="0072442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kompetencji</w:t>
      </w:r>
      <w:r w:rsidR="00BD48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="0072442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jakie osoba szkolona </w:t>
      </w:r>
      <w:r w:rsidR="00B2730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powinna nabyć </w:t>
      </w:r>
      <w:r w:rsidR="00544E0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 wyniku ukończenia</w:t>
      </w:r>
      <w:r w:rsidR="00B912A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tego szkolenia, Prezes Urzędu Lotnictwa Cywilnego,</w:t>
      </w:r>
      <w:r w:rsidR="00D73E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zwan</w:t>
      </w:r>
      <w:r w:rsidR="00366D9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="00D73E8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dalej „Prezesem Urzędu”,</w:t>
      </w:r>
      <w:r w:rsidR="00B912A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działając na podstawie pkt 11.2.8.2</w:t>
      </w:r>
      <w:r w:rsidR="0041229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załącznika do rozporządzenia 2015/1998, określił w drodze zaleceń zakres </w:t>
      </w:r>
      <w:r w:rsidR="00EA100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programu szkolenia, o którym mowa w pkt 11.2.8 </w:t>
      </w:r>
      <w:r w:rsidR="00EA100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załącznika do rozporządzenia 2015/1998</w:t>
      </w:r>
      <w:r w:rsidR="00FE1FE0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. </w:t>
      </w:r>
      <w:r w:rsidR="00DA740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 w:rsidR="001724FD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ednakże</w:t>
      </w:r>
      <w:r w:rsidR="00DA740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zakres programu szkolenia </w:t>
      </w:r>
      <w:r w:rsidR="00B4050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powin</w:t>
      </w:r>
      <w:r w:rsidR="003C76B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ien</w:t>
      </w:r>
      <w:r w:rsidR="00B4050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określać KPS</w:t>
      </w:r>
      <w:r w:rsidR="00BC14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="001724FD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tak jak ma to miejsce w przypadku </w:t>
      </w:r>
      <w:r w:rsidR="0080551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pozostałych szkoleń </w:t>
      </w:r>
      <w:r w:rsidR="00B4050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 zakresie ochrony lotnictwa cywilnego</w:t>
      </w:r>
      <w:r w:rsidR="00D462B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80551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(np. instruktorów</w:t>
      </w:r>
      <w:r w:rsidR="0032298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="00BC14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</w:p>
    <w:p w14:paraId="1DD9E5A6" w14:textId="5F9E7B35" w:rsidR="009337A9" w:rsidRPr="0041273D" w:rsidRDefault="00FE1FE0" w:rsidP="00F037D9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Jednocześnie</w:t>
      </w:r>
      <w:r w:rsidR="0007265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, odnosząc się do zakresu </w:t>
      </w:r>
      <w:r w:rsidR="00FD11B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ww. szkolenia 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należy wyjaśnić, iż</w:t>
      </w:r>
      <w:r w:rsidR="00394EBC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wiedza z zakresu</w:t>
      </w:r>
      <w:r w:rsidR="001F046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</w:t>
      </w:r>
    </w:p>
    <w:p w14:paraId="7667757D" w14:textId="3F7AE741" w:rsidR="00394EBC" w:rsidRPr="0041273D" w:rsidRDefault="00394EBC" w:rsidP="00F037D9">
      <w:pPr>
        <w:numPr>
          <w:ilvl w:val="0"/>
          <w:numId w:val="7"/>
        </w:numPr>
        <w:spacing w:before="120" w:after="12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złośliwego oprogramowania</w:t>
      </w:r>
      <w:r w:rsidR="003C76B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C76BC" w:rsidRPr="003C76B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–</w:t>
      </w:r>
      <w:r w:rsidR="00BD48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95C0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obejmuje informacje dotyczące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program</w:t>
      </w:r>
      <w:r w:rsidR="00577B50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ów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szkodliwych dla systemu komputerowego lub użytkownika systemu komputerowego, w tym </w:t>
      </w:r>
      <w:proofErr w:type="spellStart"/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ransomware</w:t>
      </w:r>
      <w:proofErr w:type="spellEnd"/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(oprogramowanie wymuszające okup), spyware (oprogramowanie szpiegowskie)</w:t>
      </w:r>
      <w:r w:rsidR="00BC14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;</w:t>
      </w:r>
    </w:p>
    <w:p w14:paraId="48611331" w14:textId="69068E10" w:rsidR="001F0461" w:rsidRPr="0041273D" w:rsidRDefault="00394EBC" w:rsidP="00F037D9">
      <w:pPr>
        <w:numPr>
          <w:ilvl w:val="0"/>
          <w:numId w:val="7"/>
        </w:numPr>
        <w:spacing w:before="120" w:after="12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ataków socjotechnicznych</w:t>
      </w:r>
      <w:r w:rsidR="00577B50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C76BC" w:rsidRPr="00DC749E">
        <w:rPr>
          <w:rFonts w:ascii="Times New Roman" w:hAnsi="Times New Roman" w:cs="Times New Roman"/>
          <w:sz w:val="24"/>
          <w:szCs w:val="24"/>
        </w:rPr>
        <w:t>–</w:t>
      </w:r>
      <w:r w:rsidR="00BD48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77B50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obejmuje informacje </w:t>
      </w:r>
      <w:r w:rsidR="00B3129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dotyczące sposobów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1F046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manipulowani</w:t>
      </w:r>
      <w:r w:rsidR="00B3129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a </w:t>
      </w:r>
      <w:r w:rsidR="001F046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użytkownikiem systemu teleinformatycznego w celu uzyskania przez atakującego danych dostępowych lub nieuprawnionego dostępu do takiego systemu za pomocą np. </w:t>
      </w:r>
      <w:proofErr w:type="spellStart"/>
      <w:r w:rsidR="001F046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phishingu</w:t>
      </w:r>
      <w:proofErr w:type="spellEnd"/>
      <w:r w:rsidR="001F046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22292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lub</w:t>
      </w:r>
      <w:r w:rsidR="001F046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="001F046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spoofingu</w:t>
      </w:r>
      <w:proofErr w:type="spellEnd"/>
      <w:r w:rsidR="00BC14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;</w:t>
      </w:r>
    </w:p>
    <w:p w14:paraId="2B7C241E" w14:textId="58D53667" w:rsidR="001F0461" w:rsidRPr="0041273D" w:rsidRDefault="00A85BE3" w:rsidP="00F037D9">
      <w:pPr>
        <w:pStyle w:val="Akapitzlist"/>
        <w:numPr>
          <w:ilvl w:val="0"/>
          <w:numId w:val="7"/>
        </w:numPr>
        <w:spacing w:before="120" w:after="12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zarządzania podatnościami dotyczącymi bezpieczeństwa informacji i bezpieczeństwa teleinformacyjnego, w podmiotach prowadzących lotniczą działalność gospodarczą</w:t>
      </w:r>
      <w:r w:rsidR="002B3E1D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C76BC" w:rsidRPr="00DC749E">
        <w:rPr>
          <w:rFonts w:ascii="Times New Roman" w:hAnsi="Times New Roman" w:cs="Times New Roman"/>
          <w:sz w:val="24"/>
          <w:szCs w:val="24"/>
        </w:rPr>
        <w:t>–</w:t>
      </w:r>
      <w:r w:rsidR="00BD48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2B3E1D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obejmuje informacje dotyczące słabości systemu teleinformatycznego wynikających z luk w</w:t>
      </w:r>
      <w:r w:rsidR="00C80D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 </w:t>
      </w:r>
      <w:r w:rsidR="002B3E1D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oprogramowaniu </w:t>
      </w:r>
      <w:r w:rsidR="00A86D0D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lub</w:t>
      </w:r>
      <w:r w:rsidR="002B3E1D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błędów ludzkich (np. błędów konfiguracyjnych, błędów użytkownika), w tym stosowanie kodów umożliwiających wykorzystanie luki bezpieczeństwa w atakowanym komputerze (</w:t>
      </w:r>
      <w:proofErr w:type="spellStart"/>
      <w:r w:rsidR="002B3E1D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exploit</w:t>
      </w:r>
      <w:proofErr w:type="spellEnd"/>
      <w:r w:rsidR="00A86D0D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="00BC14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;</w:t>
      </w:r>
    </w:p>
    <w:p w14:paraId="4E9E8BC4" w14:textId="2D43868F" w:rsidR="00A86D0D" w:rsidRPr="0041273D" w:rsidRDefault="007D375D" w:rsidP="00F037D9">
      <w:pPr>
        <w:pStyle w:val="Akapitzlist"/>
        <w:numPr>
          <w:ilvl w:val="0"/>
          <w:numId w:val="7"/>
        </w:numPr>
        <w:spacing w:before="120" w:after="12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elementów przyczyniających się do ustanowienia solidnej i odpornej kultury ochro</w:t>
      </w:r>
      <w:r w:rsidR="00DB2DB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ny w 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miejscu pracy i w obszarze lotnictwa, w tym między innymi wiedzy na temat zagrożeń wewnętrznych i radykalizacji</w:t>
      </w:r>
      <w:r w:rsidR="003C76B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 w</w:t>
      </w:r>
      <w:r w:rsidR="00D104A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odniesieniu do radykalizacji</w:t>
      </w:r>
      <w:r w:rsidR="00BD48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C76BC" w:rsidRPr="00DC749E">
        <w:rPr>
          <w:rFonts w:ascii="Times New Roman" w:hAnsi="Times New Roman" w:cs="Times New Roman"/>
          <w:sz w:val="24"/>
          <w:szCs w:val="24"/>
        </w:rPr>
        <w:t>–</w:t>
      </w:r>
      <w:r w:rsidR="00D104A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obejmuje informacje dotyczące  sposobów i metod</w:t>
      </w:r>
      <w:r w:rsidR="002963A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="00D104A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wykorzystywanych przez ugrupowania terrorystyczne</w:t>
      </w:r>
      <w:r w:rsidR="003A047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, mających na celu zradykalizowanie </w:t>
      </w:r>
      <w:r w:rsidR="002963A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pojedynczych osób lub grup społecznych</w:t>
      </w:r>
      <w:r w:rsidR="00BC145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</w:p>
    <w:p w14:paraId="708AF80F" w14:textId="456ACD64" w:rsidR="009337A9" w:rsidRPr="0041273D" w:rsidRDefault="00554574" w:rsidP="00F037D9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Zmiana numer 4 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(§ 13</w:t>
      </w:r>
      <w:r w:rsidR="000205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ust.</w:t>
      </w:r>
      <w:r w:rsidR="001A792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 w:rsidR="003B57AD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KPS)</w:t>
      </w:r>
      <w:r w:rsidR="001A792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bookmarkStart w:id="12" w:name="_Hlk111990908"/>
      <w:r w:rsidR="00071A0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ma charakter porządkowy </w:t>
      </w:r>
      <w:bookmarkStart w:id="13" w:name="_Hlk111997324"/>
      <w:r w:rsidR="00071A0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i </w:t>
      </w:r>
      <w:r w:rsidR="001A792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polega na</w:t>
      </w:r>
      <w:r w:rsidR="00E0536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4A1CA2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zmianie </w:t>
      </w:r>
      <w:r w:rsidR="00253C2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przywołanego przepisu </w:t>
      </w:r>
      <w:r w:rsidR="00CF194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§ 15 KPS</w:t>
      </w:r>
      <w:r w:rsidR="00BC29D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C790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w związku z dodaniem w </w:t>
      </w:r>
      <w:r w:rsidR="00CF194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§ 15</w:t>
      </w:r>
      <w:r w:rsidR="00BC29D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w</w:t>
      </w:r>
      <w:r w:rsidR="00CF194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ust. 4</w:t>
      </w:r>
      <w:r w:rsidR="00BC29D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4B3722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pkt </w:t>
      </w:r>
      <w:r w:rsidR="00CF194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11</w:t>
      </w:r>
      <w:bookmarkEnd w:id="12"/>
      <w:bookmarkEnd w:id="13"/>
      <w:r w:rsidR="0002059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</w:p>
    <w:p w14:paraId="1969B6C0" w14:textId="0695029C" w:rsidR="009337A9" w:rsidRPr="0041273D" w:rsidRDefault="00C7146E" w:rsidP="00F037D9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bookmarkStart w:id="14" w:name="_Hlk111990243"/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Zmiana numer 5 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(§ 1</w:t>
      </w:r>
      <w:r w:rsidR="004A435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</w:t>
      </w:r>
      <w:r w:rsidR="00E941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KPS)</w:t>
      </w:r>
      <w:r w:rsidR="004A435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bookmarkEnd w:id="14"/>
      <w:r w:rsidR="004A435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polega na doprecyzowaniu </w:t>
      </w:r>
      <w:r w:rsidR="00615FDC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zakresu</w:t>
      </w:r>
      <w:r w:rsidR="00B131A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tematyki</w:t>
      </w:r>
      <w:r w:rsidR="00615FDC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szkolenia okresowego </w:t>
      </w:r>
      <w:r w:rsidR="00615FDC" w:rsidRPr="0041273D">
        <w:rPr>
          <w:rFonts w:ascii="Times New Roman" w:hAnsi="Times New Roman" w:cs="Times New Roman"/>
          <w:bCs/>
          <w:sz w:val="24"/>
          <w:szCs w:val="24"/>
        </w:rPr>
        <w:t>dla operatorów kontroli bezpieczeństwa, o któr</w:t>
      </w:r>
      <w:r w:rsidR="00850B5F" w:rsidRPr="0041273D">
        <w:rPr>
          <w:rFonts w:ascii="Times New Roman" w:hAnsi="Times New Roman" w:cs="Times New Roman"/>
          <w:bCs/>
          <w:sz w:val="24"/>
          <w:szCs w:val="24"/>
        </w:rPr>
        <w:t>ym</w:t>
      </w:r>
      <w:r w:rsidR="00615FDC" w:rsidRPr="0041273D">
        <w:rPr>
          <w:rFonts w:ascii="Times New Roman" w:hAnsi="Times New Roman" w:cs="Times New Roman"/>
          <w:bCs/>
          <w:sz w:val="24"/>
          <w:szCs w:val="24"/>
        </w:rPr>
        <w:t xml:space="preserve"> mowa w pkt 11.4.1</w:t>
      </w:r>
      <w:r w:rsidR="00B131A6" w:rsidRPr="0041273D">
        <w:rPr>
          <w:rFonts w:ascii="Times New Roman" w:hAnsi="Times New Roman" w:cs="Times New Roman"/>
          <w:bCs/>
          <w:sz w:val="24"/>
          <w:szCs w:val="24"/>
        </w:rPr>
        <w:t>, która będzie zgodna z</w:t>
      </w:r>
      <w:r w:rsidR="00C80DA8">
        <w:rPr>
          <w:rFonts w:ascii="Times New Roman" w:hAnsi="Times New Roman" w:cs="Times New Roman"/>
          <w:bCs/>
          <w:sz w:val="24"/>
          <w:szCs w:val="24"/>
        </w:rPr>
        <w:t> </w:t>
      </w:r>
      <w:r w:rsidR="001738E5" w:rsidRPr="0041273D">
        <w:rPr>
          <w:rFonts w:ascii="Times New Roman" w:hAnsi="Times New Roman" w:cs="Times New Roman"/>
          <w:bCs/>
          <w:sz w:val="24"/>
          <w:szCs w:val="24"/>
        </w:rPr>
        <w:t>zakresem</w:t>
      </w:r>
      <w:r w:rsidR="001E6CD4" w:rsidRPr="0041273D">
        <w:rPr>
          <w:rFonts w:ascii="Times New Roman" w:hAnsi="Times New Roman" w:cs="Times New Roman"/>
          <w:bCs/>
          <w:sz w:val="24"/>
          <w:szCs w:val="24"/>
        </w:rPr>
        <w:t xml:space="preserve"> posiadanych uprawnień</w:t>
      </w:r>
      <w:r w:rsidR="001738E5" w:rsidRPr="0041273D">
        <w:rPr>
          <w:rFonts w:ascii="Times New Roman" w:hAnsi="Times New Roman" w:cs="Times New Roman"/>
          <w:bCs/>
          <w:sz w:val="24"/>
          <w:szCs w:val="24"/>
        </w:rPr>
        <w:t xml:space="preserve"> przez operatora kontroli bezpieczeństwa</w:t>
      </w:r>
      <w:r w:rsidR="00E94116">
        <w:rPr>
          <w:rFonts w:ascii="Times New Roman" w:hAnsi="Times New Roman" w:cs="Times New Roman"/>
          <w:bCs/>
          <w:sz w:val="24"/>
          <w:szCs w:val="24"/>
        </w:rPr>
        <w:t>.</w:t>
      </w:r>
    </w:p>
    <w:p w14:paraId="5ED05E31" w14:textId="6791350D" w:rsidR="00B918A4" w:rsidRPr="0041273D" w:rsidRDefault="007052BD" w:rsidP="00F037D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Zmiana numer 6 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(§ 15 </w:t>
      </w:r>
      <w:r w:rsidR="0058427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ust. 1,</w:t>
      </w:r>
      <w:r w:rsidR="00450118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ust. 2</w:t>
      </w:r>
      <w:r w:rsidR="007D0D40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 ust. 4 pkt 9 i 10</w:t>
      </w:r>
      <w:r w:rsidR="0097168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 ust. 11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KPS)</w:t>
      </w:r>
      <w:r w:rsidR="00825CB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C6F9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 przypadku ust.</w:t>
      </w:r>
      <w:r w:rsidR="0053159D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C6F9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 w:rsidR="00860A5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825CB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polega na </w:t>
      </w:r>
      <w:r w:rsidR="0064386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zmianie</w:t>
      </w:r>
      <w:r w:rsidR="004A421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C6F9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jego</w:t>
      </w:r>
      <w:r w:rsidR="000A5F7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brzmienia</w:t>
      </w:r>
      <w:r w:rsidR="00A9716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bookmarkStart w:id="15" w:name="_Hlk111991274"/>
      <w:r w:rsidR="008056C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uwzględniającego</w:t>
      </w:r>
      <w:r w:rsidR="00A9716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przepis</w:t>
      </w:r>
      <w:r w:rsidR="008056C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="00A9716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pkt </w:t>
      </w:r>
      <w:r w:rsidR="00F0582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6.6.1.3 i 11.2.3.9 załącznika do rozporządzenia </w:t>
      </w:r>
      <w:r w:rsidR="00680D9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2015/1998</w:t>
      </w:r>
      <w:bookmarkEnd w:id="15"/>
      <w:r w:rsidR="006E2D8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 a</w:t>
      </w:r>
      <w:r w:rsidR="00680D9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C6F9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w przypadku ust. </w:t>
      </w:r>
      <w:r w:rsidR="00D80DC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 w:rsidR="002C02E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ma charakter porządkowy i</w:t>
      </w:r>
      <w:r w:rsidR="00860A5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80DC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polega na zmianie numeracji przywołanego przepisu § 15 KPS w związku z dodaniem w § 15 w ust. 4 </w:t>
      </w:r>
      <w:r w:rsidR="004B3722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pkt</w:t>
      </w:r>
      <w:r w:rsidR="00D80DC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11</w:t>
      </w:r>
      <w:r w:rsidR="00E9411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 W</w:t>
      </w:r>
      <w:r w:rsidR="00860A5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przypadku ust.</w:t>
      </w:r>
      <w:r w:rsidR="0064386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197BBC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 pkt</w:t>
      </w:r>
      <w:r w:rsidR="00860A5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9 </w:t>
      </w:r>
      <w:r w:rsidR="002166C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zmiana brzmienia </w:t>
      </w:r>
      <w:r w:rsidR="00B919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przepisu ma na celu </w:t>
      </w:r>
      <w:r w:rsidR="0097376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uwzględni</w:t>
      </w:r>
      <w:r w:rsidR="00B919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enie</w:t>
      </w:r>
      <w:r w:rsidR="0097376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przepis</w:t>
      </w:r>
      <w:r w:rsidR="00B919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ów</w:t>
      </w:r>
      <w:r w:rsidR="0097376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pkt </w:t>
      </w:r>
      <w:r w:rsidR="0097376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6.6.1.</w:t>
      </w:r>
      <w:r w:rsidR="000A5F7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</w:t>
      </w:r>
      <w:r w:rsidR="0097376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i 11.2.3.9 załącznika do rozporządzenia 2015/1998</w:t>
      </w:r>
      <w:r w:rsidR="007902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="0094260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902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</w:t>
      </w:r>
      <w:r w:rsidR="0094260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przypadku ust. 4 pkt 10 </w:t>
      </w:r>
      <w:r w:rsidR="00A541FD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zmiana poleg</w:t>
      </w:r>
      <w:r w:rsidR="00FF10A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 na dodaniu do kategorii osób podlegających szkoleniu</w:t>
      </w:r>
      <w:r w:rsidR="00240A4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, o którym mowa w pkt 11.2.3.10 </w:t>
      </w:r>
      <w:bookmarkStart w:id="16" w:name="_Hlk111992218"/>
      <w:r w:rsidR="00240A4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załącznika do rozporządzenia 2015/1998</w:t>
      </w:r>
      <w:bookmarkEnd w:id="16"/>
      <w:r w:rsidR="00210CE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 osób</w:t>
      </w:r>
      <w:r w:rsidR="00210CEB"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210CE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ubiegających się o dostęp i mając</w:t>
      </w:r>
      <w:r w:rsidR="00B918A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ych</w:t>
      </w:r>
      <w:r w:rsidR="00210CE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dostęp do poczty i materiałów przewoźnika lotniczego, zaopatrzenia pokładowego i zaopatrzen</w:t>
      </w:r>
      <w:r w:rsidR="00F355D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ia portu lotniczego oraz biorących</w:t>
      </w:r>
      <w:r w:rsidR="00210CE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udział w ich przewozie bez nadzoru</w:t>
      </w:r>
      <w:r w:rsidR="007902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="00B918A4"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7902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 w:rsidR="004922D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elem zmiany przepisu ust.</w:t>
      </w:r>
      <w:r w:rsidR="00913D1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4922D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 pkt 10 jest</w:t>
      </w:r>
      <w:r w:rsidR="00B918A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zwiększenie bezpieczeństwa </w:t>
      </w:r>
      <w:r w:rsidR="003B35C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w odniesieniu do </w:t>
      </w:r>
      <w:r w:rsidR="00B918A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zaopatrzenia pokładowego i zaopatrzenia portu lotniczego wprowadzanych do strefy zastrzeżonej lotniska</w:t>
      </w:r>
      <w:r w:rsidR="00B919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="00B918A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jak również wyeliminowanie mających miejsce</w:t>
      </w:r>
      <w:r w:rsidR="007902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B918A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przypadków stosowania środków kontroli innych niż kontrola bezpieczeństwa przez osoby posiadające </w:t>
      </w:r>
      <w:r w:rsidR="00913D1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ukończone wyłącznie szkolenie, o którym mowa w pkt </w:t>
      </w:r>
      <w:r w:rsidR="00F5759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11.2.7 </w:t>
      </w:r>
      <w:r w:rsidR="00A5124D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załącznika do rozporządzenia 2015/1998</w:t>
      </w:r>
      <w:r w:rsidR="0003068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F5759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zamiast szkolenia, o</w:t>
      </w:r>
      <w:r w:rsidR="0003068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którym mowa w pkt 11.2.3.10</w:t>
      </w:r>
      <w:r w:rsidR="00F5759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9D130D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załącznika do rozporządzenia 2015/1998</w:t>
      </w:r>
      <w:r w:rsidR="007902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="009D130D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902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</w:t>
      </w:r>
      <w:r w:rsidR="009D130D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ymogi</w:t>
      </w:r>
      <w:r w:rsidR="00576B9D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w odniesieniu do szkolenia w zakresie ochrony lotnictwa cywilnego</w:t>
      </w:r>
      <w:r w:rsidR="008E318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 jakie powinny ukończyć</w:t>
      </w:r>
      <w:r w:rsidR="00C14E2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os</w:t>
      </w:r>
      <w:r w:rsidR="008E318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oby</w:t>
      </w:r>
      <w:r w:rsidR="00C14E23"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C14E2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ubiegając</w:t>
      </w:r>
      <w:r w:rsidR="008E318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="00C14E2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się o dostęp i mając</w:t>
      </w:r>
      <w:r w:rsidR="008E318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="00C14E2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dostęp do poczty i</w:t>
      </w:r>
      <w:r w:rsidR="00C80D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 </w:t>
      </w:r>
      <w:r w:rsidR="00C14E2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materiałów przewoźnika lotniczego, zaopatrzenia pokładowego i zaopatrzenia portu lotniczego oraz biorąc</w:t>
      </w:r>
      <w:r w:rsidR="00A31568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="00C14E2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udział w ich przewozie bez nadzoru</w:t>
      </w:r>
      <w:r w:rsidR="00B919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="0063521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powinny być tożsame z wymogami </w:t>
      </w:r>
      <w:r w:rsidR="00A31568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w tym zakresie </w:t>
      </w:r>
      <w:r w:rsidR="00D554A0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obowiązującymi dla </w:t>
      </w:r>
      <w:r w:rsidR="00F1497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osób </w:t>
      </w:r>
      <w:r w:rsidR="00D554A0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ubiegając</w:t>
      </w:r>
      <w:r w:rsidR="00F1497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ych</w:t>
      </w:r>
      <w:r w:rsidR="00D554A0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się o dostęp i mając</w:t>
      </w:r>
      <w:r w:rsidR="00F1497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ych</w:t>
      </w:r>
      <w:r w:rsidR="00D554A0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dostęp do identyfikowalnego ładunku lotniczego i identyfikowalnej poczty lotniczej</w:t>
      </w:r>
      <w:r w:rsidR="00C3343B" w:rsidRPr="0041273D">
        <w:rPr>
          <w:rFonts w:ascii="Times New Roman" w:hAnsi="Times New Roman" w:cs="Times New Roman"/>
          <w:sz w:val="24"/>
          <w:szCs w:val="24"/>
        </w:rPr>
        <w:t xml:space="preserve"> oraz </w:t>
      </w:r>
      <w:r w:rsidR="00C3343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biorących udział w ich przewozie</w:t>
      </w:r>
      <w:r w:rsidR="00D554A0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bez nadzoru</w:t>
      </w:r>
      <w:r w:rsidR="007902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="00E425D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902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</w:t>
      </w:r>
      <w:r w:rsidR="009E3E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onadto w ust. 4 dodano</w:t>
      </w:r>
      <w:r w:rsidR="002D6F9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pkt 11 </w:t>
      </w:r>
      <w:r w:rsidR="0036748D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okre</w:t>
      </w:r>
      <w:r w:rsidR="00AE4AE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ślający</w:t>
      </w:r>
      <w:r w:rsidR="002D6F9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98081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now</w:t>
      </w:r>
      <w:r w:rsidR="00AE4AE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ą</w:t>
      </w:r>
      <w:r w:rsidR="0098081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kategori</w:t>
      </w:r>
      <w:r w:rsidR="00AE4AE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ę</w:t>
      </w:r>
      <w:r w:rsidR="0098081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osób</w:t>
      </w:r>
      <w:r w:rsidR="00B64D08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98081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podlegających </w:t>
      </w:r>
      <w:r w:rsidR="00B64D08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szkoleniu, o którym mo</w:t>
      </w:r>
      <w:r w:rsidR="00AE4AE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wa w pkt 11.2.3.11 załącznika do rozporządzenia 2015/1998</w:t>
      </w:r>
      <w:r w:rsidR="005D331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, tj. </w:t>
      </w:r>
      <w:r w:rsidR="005D3316" w:rsidRPr="0041273D">
        <w:rPr>
          <w:rFonts w:ascii="Times New Roman" w:eastAsia="Cambria" w:hAnsi="Times New Roman" w:cs="Times New Roman"/>
          <w:sz w:val="24"/>
          <w:szCs w:val="24"/>
        </w:rPr>
        <w:t>członk</w:t>
      </w:r>
      <w:r w:rsidR="00BD48FA">
        <w:rPr>
          <w:rFonts w:ascii="Times New Roman" w:eastAsia="Cambria" w:hAnsi="Times New Roman" w:cs="Times New Roman"/>
          <w:sz w:val="24"/>
          <w:szCs w:val="24"/>
        </w:rPr>
        <w:t>ów</w:t>
      </w:r>
      <w:r w:rsidR="005D3316" w:rsidRPr="0041273D">
        <w:rPr>
          <w:rFonts w:ascii="Times New Roman" w:eastAsia="Cambria" w:hAnsi="Times New Roman" w:cs="Times New Roman"/>
          <w:sz w:val="24"/>
          <w:szCs w:val="24"/>
        </w:rPr>
        <w:t xml:space="preserve"> załogi lotniczej i personelu pokładowego</w:t>
      </w:r>
      <w:r w:rsidR="005D3316" w:rsidRPr="0041273D">
        <w:rPr>
          <w:rFonts w:ascii="Times New Roman" w:hAnsi="Times New Roman" w:cs="Times New Roman"/>
          <w:sz w:val="24"/>
          <w:szCs w:val="24"/>
        </w:rPr>
        <w:t xml:space="preserve"> ubiegający</w:t>
      </w:r>
      <w:r w:rsidR="00BD48FA">
        <w:rPr>
          <w:rFonts w:ascii="Times New Roman" w:hAnsi="Times New Roman" w:cs="Times New Roman"/>
          <w:sz w:val="24"/>
          <w:szCs w:val="24"/>
        </w:rPr>
        <w:t>ch</w:t>
      </w:r>
      <w:r w:rsidR="005D3316" w:rsidRPr="0041273D">
        <w:rPr>
          <w:rFonts w:ascii="Times New Roman" w:hAnsi="Times New Roman" w:cs="Times New Roman"/>
          <w:sz w:val="24"/>
          <w:szCs w:val="24"/>
        </w:rPr>
        <w:t xml:space="preserve"> się o uzyskanie uprawnień do stosowania </w:t>
      </w:r>
      <w:r w:rsidR="005D3316" w:rsidRPr="0041273D">
        <w:rPr>
          <w:rFonts w:ascii="Times New Roman" w:eastAsia="Cambria" w:hAnsi="Times New Roman" w:cs="Times New Roman"/>
          <w:sz w:val="24"/>
          <w:szCs w:val="24"/>
        </w:rPr>
        <w:t>środków ochrony podczas lotu</w:t>
      </w:r>
      <w:r w:rsidR="005D3316" w:rsidRPr="0041273D">
        <w:rPr>
          <w:rFonts w:ascii="Times New Roman" w:hAnsi="Times New Roman" w:cs="Times New Roman"/>
          <w:sz w:val="24"/>
          <w:szCs w:val="24"/>
        </w:rPr>
        <w:t xml:space="preserve"> oraz stosujący te środki ochrony</w:t>
      </w:r>
      <w:r w:rsidR="00790220">
        <w:rPr>
          <w:rFonts w:ascii="Times New Roman" w:hAnsi="Times New Roman" w:cs="Times New Roman"/>
          <w:sz w:val="24"/>
          <w:szCs w:val="24"/>
        </w:rPr>
        <w:t>.</w:t>
      </w:r>
    </w:p>
    <w:p w14:paraId="5635F757" w14:textId="7E1CD3C8" w:rsidR="00001123" w:rsidRPr="0041273D" w:rsidRDefault="00BF0953" w:rsidP="00F037D9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bookmarkStart w:id="17" w:name="_Hlk111995748"/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Zmiana numer 7 </w:t>
      </w:r>
      <w:bookmarkStart w:id="18" w:name="_Hlk111993693"/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(§ 16 KPS</w:t>
      </w:r>
      <w:bookmarkEnd w:id="18"/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="00946C88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bookmarkEnd w:id="17"/>
      <w:r w:rsidR="00ED0FB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polega na uwzględnieniu</w:t>
      </w:r>
      <w:r w:rsidR="0081610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w </w:t>
      </w:r>
      <w:bookmarkStart w:id="19" w:name="_Hlk112229874"/>
      <w:bookmarkStart w:id="20" w:name="_Hlk112241854"/>
      <w:r w:rsidR="0081610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§ 16</w:t>
      </w:r>
      <w:r w:rsidR="008E6FB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81610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KPS</w:t>
      </w:r>
      <w:bookmarkEnd w:id="19"/>
      <w:r w:rsidR="00ED0FB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bookmarkEnd w:id="20"/>
      <w:r w:rsidR="000A175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przepisów art. 189</w:t>
      </w:r>
      <w:r w:rsidR="0019750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 w:rsidR="00490E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70AD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="00490E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art.</w:t>
      </w:r>
      <w:r w:rsidR="00570AD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19750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189d</w:t>
      </w:r>
      <w:r w:rsidR="00570AD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ustawy, dotyczących przeprowadzania rozszerzonego sprawdzenia przeszłości m.in. w stosunku do instruktorów prowadzących szkolenia w zakresie ochrony lotnictwa cywilnego</w:t>
      </w:r>
      <w:r w:rsidR="00490E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 W</w:t>
      </w:r>
      <w:r w:rsidR="00D0707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związku z</w:t>
      </w:r>
      <w:r w:rsidR="00C80D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 </w:t>
      </w:r>
      <w:r w:rsidR="00D0707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powyższym </w:t>
      </w:r>
      <w:r w:rsidR="002D1CD0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zmianie uległa</w:t>
      </w:r>
      <w:r w:rsidR="0028582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numeracj</w:t>
      </w:r>
      <w:r w:rsidR="00B919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="0028582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ustępów</w:t>
      </w:r>
      <w:r w:rsidR="00D7596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bookmarkStart w:id="21" w:name="_Hlk112237348"/>
      <w:r w:rsidR="009A719C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w </w:t>
      </w:r>
      <w:r w:rsidR="006428EC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§ 16 </w:t>
      </w:r>
      <w:bookmarkEnd w:id="21"/>
      <w:r w:rsidR="006428EC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KPS</w:t>
      </w:r>
      <w:r w:rsidR="00490E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="006428EC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490E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</w:t>
      </w:r>
      <w:r w:rsidR="006428EC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onadto</w:t>
      </w:r>
      <w:r w:rsidR="00BD48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w zakresie poszczególnych zmian w </w:t>
      </w:r>
      <w:r w:rsidR="00C53F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§ 16</w:t>
      </w:r>
      <w:r w:rsidR="0000112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</w:t>
      </w:r>
    </w:p>
    <w:p w14:paraId="52F4F22F" w14:textId="32F5A9E6" w:rsidR="00BF299D" w:rsidRPr="0041273D" w:rsidRDefault="00C53F5E" w:rsidP="00F037D9">
      <w:pPr>
        <w:pStyle w:val="Akapitzlist"/>
        <w:numPr>
          <w:ilvl w:val="0"/>
          <w:numId w:val="12"/>
        </w:numPr>
        <w:spacing w:before="120" w:after="12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bookmarkStart w:id="22" w:name="_Hlk112257775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w </w:t>
      </w:r>
      <w:bookmarkStart w:id="23" w:name="_Hlk112241533"/>
      <w:r w:rsidR="005B10C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ust. 1</w:t>
      </w:r>
      <w:r w:rsidR="0096372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pkt 1</w:t>
      </w:r>
      <w:bookmarkEnd w:id="23"/>
      <w:r w:rsidR="00490E4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B7CE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KPS</w:t>
      </w:r>
      <w:r w:rsidR="00962C6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F63F0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określono wymóg przejścia z wynikiem pozytywnym </w:t>
      </w:r>
      <w:r w:rsidR="002C617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rozszerzonego sprawdzenia </w:t>
      </w:r>
      <w:r w:rsidR="000A0B8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przeszłości</w:t>
      </w:r>
      <w:r w:rsidR="002F486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 o którym mowa w art. 189c ustawy</w:t>
      </w:r>
      <w:r w:rsidR="00A748A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="00B03752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635C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przez osobę ubiegającą się o</w:t>
      </w:r>
      <w:r w:rsidR="00C80D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 </w:t>
      </w:r>
      <w:r w:rsidR="006635C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uzyskanie uprawnień</w:t>
      </w:r>
      <w:r w:rsidR="00A748A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instruktora;</w:t>
      </w:r>
    </w:p>
    <w:bookmarkEnd w:id="22"/>
    <w:p w14:paraId="54521432" w14:textId="261B7039" w:rsidR="00B9197D" w:rsidRDefault="00B9197D" w:rsidP="00F037D9">
      <w:pPr>
        <w:pStyle w:val="Akapitzlist"/>
        <w:numPr>
          <w:ilvl w:val="0"/>
          <w:numId w:val="12"/>
        </w:numPr>
        <w:spacing w:before="120" w:after="12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rezygnuje się z dotychczasowego ust. 2;</w:t>
      </w:r>
    </w:p>
    <w:p w14:paraId="424DEA6A" w14:textId="697F3EB6" w:rsidR="002536DF" w:rsidRPr="0041273D" w:rsidRDefault="005874EF" w:rsidP="00F037D9">
      <w:pPr>
        <w:pStyle w:val="Akapitzlist"/>
        <w:numPr>
          <w:ilvl w:val="0"/>
          <w:numId w:val="12"/>
        </w:numPr>
        <w:spacing w:before="120" w:after="12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</w:t>
      </w:r>
      <w:r w:rsidR="0033537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otychczasowy ust. </w:t>
      </w:r>
      <w:r w:rsidR="00B919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</w:t>
      </w:r>
      <w:r w:rsidR="009A0F80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B919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otrzymuje oznaczenie ust. 2;</w:t>
      </w:r>
    </w:p>
    <w:p w14:paraId="0FFEE7DC" w14:textId="139D6349" w:rsidR="009337A9" w:rsidRPr="0041273D" w:rsidRDefault="000576D8" w:rsidP="00F037D9">
      <w:pPr>
        <w:pStyle w:val="Akapitzlist"/>
        <w:numPr>
          <w:ilvl w:val="0"/>
          <w:numId w:val="12"/>
        </w:numPr>
        <w:spacing w:before="120" w:after="12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w treści </w:t>
      </w:r>
      <w:r w:rsidR="00AC64C0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dotychczasow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ego</w:t>
      </w:r>
      <w:r w:rsidR="00AC64C0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ust. </w:t>
      </w:r>
      <w:r w:rsidR="00B919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 zastępuje się</w:t>
      </w:r>
      <w:r w:rsidR="00AD04F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47779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odniesieni</w:t>
      </w:r>
      <w:r w:rsidR="00956E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="00AD04F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do </w:t>
      </w:r>
      <w:r w:rsidR="00557BC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§</w:t>
      </w:r>
      <w:r w:rsidR="00C80D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 </w:t>
      </w:r>
      <w:r w:rsidR="00557BC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16 ust. 1 pkt 1</w:t>
      </w:r>
      <w:r w:rsidR="00FC790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lit. b </w:t>
      </w:r>
      <w:r w:rsidR="00200C7C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KPS </w:t>
      </w:r>
      <w:r w:rsidR="00AD04F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odniesieniem do przepisu art. 189</w:t>
      </w:r>
      <w:r w:rsidR="0035664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 w:rsidR="00AD04F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ust. 1</w:t>
      </w:r>
      <w:r w:rsidR="00F124F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pkt 2</w:t>
      </w:r>
      <w:r w:rsidR="00AD04F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ustawy</w:t>
      </w:r>
      <w:r w:rsidR="00EB536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;</w:t>
      </w:r>
    </w:p>
    <w:p w14:paraId="6DF3101A" w14:textId="1289B2DC" w:rsidR="0001026B" w:rsidRPr="0041273D" w:rsidRDefault="00582F02" w:rsidP="00F037D9">
      <w:pPr>
        <w:pStyle w:val="Akapitzlist"/>
        <w:numPr>
          <w:ilvl w:val="0"/>
          <w:numId w:val="12"/>
        </w:numPr>
        <w:spacing w:before="120" w:after="12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 xml:space="preserve">dotychczasowy ust. </w:t>
      </w:r>
      <w:r w:rsidR="00956E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 w:rsidR="00E6415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956E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staje się</w:t>
      </w:r>
      <w:r w:rsidR="00956EC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A504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ust. </w:t>
      </w:r>
      <w:r w:rsidR="0064179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</w:t>
      </w:r>
      <w:r w:rsidR="003A504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 w:rsidR="00956E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 ponadto w jego treści usuwa się</w:t>
      </w:r>
      <w:r w:rsidR="003A504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956E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wyrazy </w:t>
      </w:r>
      <w:r w:rsidR="00DA230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„i</w:t>
      </w:r>
      <w:r w:rsidR="00C80D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 </w:t>
      </w:r>
      <w:r w:rsidR="00DA230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podmiotów</w:t>
      </w:r>
      <w:r w:rsidR="00AA1C1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”</w:t>
      </w:r>
      <w:r w:rsidR="00956E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oraz koryguje się odesłania, w tym odesłania do </w:t>
      </w:r>
      <w:r w:rsidR="000E086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przepisó</w:t>
      </w:r>
      <w:r w:rsidR="0044358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w odnoszących się do </w:t>
      </w:r>
      <w:r w:rsidR="006C251D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dokumen</w:t>
      </w:r>
      <w:r w:rsidR="0044358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tów</w:t>
      </w:r>
      <w:r w:rsidR="00956EC7" w:rsidRPr="00956E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956E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potwierdzających</w:t>
      </w:r>
      <w:r w:rsidR="00956EC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spełnienie wymagań przez funkcjonariuszy i</w:t>
      </w:r>
      <w:r w:rsidR="00C80D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 </w:t>
      </w:r>
      <w:r w:rsidR="00956EC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pracowników tych służb, ubiegających się o uzyskanie uprawnień instruktora</w:t>
      </w:r>
      <w:r w:rsidR="00956E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="006C251D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jakie</w:t>
      </w:r>
      <w:r w:rsidR="006253E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służby podległe ministrowi właściwemu ds. wewnętrznych, ministrowi właściwemu ds. finansów publicznych i Szef Agencji Bezpieczeństwa Wewnętrznego</w:t>
      </w:r>
      <w:r w:rsidR="00DE337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="006253E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przekazują Prezesowi Urzędu</w:t>
      </w:r>
      <w:r w:rsidR="0044358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;</w:t>
      </w:r>
    </w:p>
    <w:p w14:paraId="59693F06" w14:textId="72527EB1" w:rsidR="000378A4" w:rsidRPr="0041273D" w:rsidRDefault="00C53F5E" w:rsidP="00F037D9">
      <w:pPr>
        <w:pStyle w:val="Akapitzlist"/>
        <w:numPr>
          <w:ilvl w:val="0"/>
          <w:numId w:val="12"/>
        </w:numPr>
        <w:spacing w:before="120" w:after="12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w </w:t>
      </w:r>
      <w:r w:rsidR="00140560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ust</w:t>
      </w:r>
      <w:r w:rsidR="0042056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. </w:t>
      </w:r>
      <w:r w:rsidR="002612C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</w:t>
      </w:r>
      <w:r w:rsidR="0042056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2612C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usunię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to</w:t>
      </w:r>
      <w:r w:rsidR="002612C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 sł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 w:rsidR="0061422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="00005778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„Organy i”</w:t>
      </w:r>
      <w:r w:rsidR="0071632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bookmarkStart w:id="24" w:name="_Hlk112258709"/>
      <w:r w:rsidR="00DB1C7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oraz zmi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eniono </w:t>
      </w:r>
      <w:r w:rsidR="00DB1C7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numeracj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ę</w:t>
      </w:r>
      <w:r w:rsidR="00DB1C7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ustępów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tu </w:t>
      </w:r>
      <w:r w:rsidR="00DB1C7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przywołanych </w:t>
      </w:r>
      <w:bookmarkEnd w:id="24"/>
      <w:r w:rsidR="000C2C7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wskazując</w:t>
      </w:r>
      <w:r w:rsidR="00CC7E78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ych</w:t>
      </w:r>
      <w:r w:rsidR="000C2C7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0662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dokument</w:t>
      </w:r>
      <w:r w:rsidR="000C2C7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="00956EC7" w:rsidRPr="00956E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956EC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potwierdzające spełnienie wymagań przez osoby zatrudnione przez te podmioty, ubiegające się o uzyskanie uprawnień instruktora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="007F482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bookmarkStart w:id="25" w:name="_Hlk112255623"/>
      <w:r w:rsidR="007F482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jakie </w:t>
      </w:r>
      <w:r w:rsidR="000C2C7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podmiot</w:t>
      </w:r>
      <w:r w:rsidR="00E32400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="000C2C7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prowadzą</w:t>
      </w:r>
      <w:r w:rsidR="00CC7E78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 w:rsidR="00E32400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="000C2C7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działalność lotniczą</w:t>
      </w:r>
      <w:r w:rsidR="00CC7E78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lub</w:t>
      </w:r>
      <w:r w:rsidR="000C2C7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podmiot</w:t>
      </w:r>
      <w:r w:rsidR="00E32400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="000C2C7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prowadząc</w:t>
      </w:r>
      <w:r w:rsidR="00687EBC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="000C2C7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szkoleniową działalność gospodarczą w zakresie ochrony lotnictwa cywilnego </w:t>
      </w:r>
      <w:r w:rsidR="007B7BF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przekazują Prezesowi Urzędu</w:t>
      </w:r>
      <w:bookmarkEnd w:id="25"/>
      <w:r w:rsidR="000627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;</w:t>
      </w:r>
    </w:p>
    <w:p w14:paraId="307196BC" w14:textId="3F870F79" w:rsidR="00956EC7" w:rsidRPr="0041273D" w:rsidRDefault="00C53F5E" w:rsidP="00F037D9">
      <w:pPr>
        <w:pStyle w:val="Akapitzlist"/>
        <w:numPr>
          <w:ilvl w:val="0"/>
          <w:numId w:val="12"/>
        </w:numPr>
        <w:spacing w:before="120" w:after="12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w </w:t>
      </w:r>
      <w:r w:rsidR="0015062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ust. 6</w:t>
      </w:r>
      <w:r w:rsidR="000627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bookmarkStart w:id="26" w:name="_Hlk112259170"/>
      <w:r w:rsidR="00956E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wprowadzono zmianę o charakterze </w:t>
      </w:r>
      <w:r w:rsidR="0065403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porządkowy</w:t>
      </w:r>
      <w:r w:rsidR="00956E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m, </w:t>
      </w:r>
      <w:r w:rsidR="009C4EA8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polega</w:t>
      </w:r>
      <w:r w:rsidR="00956E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jącą</w:t>
      </w:r>
      <w:r w:rsidR="009C4EA8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na</w:t>
      </w:r>
      <w:bookmarkEnd w:id="26"/>
      <w:r w:rsidR="009C4EA8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dodaniu odniesienia do art. 189c ust. 1 ustawy</w:t>
      </w:r>
      <w:r w:rsidR="00E624E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oraz</w:t>
      </w:r>
      <w:r w:rsidR="009C4EA8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956E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korekcie</w:t>
      </w:r>
      <w:r w:rsidR="0065403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przywołanych ustępów </w:t>
      </w:r>
      <w:bookmarkStart w:id="27" w:name="_Hlk112259268"/>
      <w:r w:rsidR="0065403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§ 16 KPS</w:t>
      </w:r>
      <w:bookmarkEnd w:id="27"/>
      <w:r w:rsidR="000627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;</w:t>
      </w:r>
    </w:p>
    <w:p w14:paraId="179BEE02" w14:textId="134545AA" w:rsidR="00745A37" w:rsidRPr="000F47CC" w:rsidRDefault="00C53F5E" w:rsidP="00F037D9">
      <w:pPr>
        <w:pStyle w:val="Akapitzlist"/>
        <w:numPr>
          <w:ilvl w:val="0"/>
          <w:numId w:val="12"/>
        </w:numPr>
        <w:spacing w:before="120" w:after="12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bookmarkStart w:id="28" w:name="_Hlk112259328"/>
      <w:r w:rsidRPr="000F47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w </w:t>
      </w:r>
      <w:r w:rsidR="00A40E1D" w:rsidRPr="000F47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ust. </w:t>
      </w:r>
      <w:r w:rsidR="00070874" w:rsidRPr="000F47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7</w:t>
      </w:r>
      <w:r w:rsidR="00E624E4" w:rsidRPr="000F47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bookmarkEnd w:id="28"/>
      <w:r w:rsidR="00956EC7" w:rsidRPr="000F47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wprowadzono zmianę o charakterze </w:t>
      </w:r>
      <w:r w:rsidR="00E624E4" w:rsidRPr="000F47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porządkowy</w:t>
      </w:r>
      <w:r w:rsidR="00956EC7" w:rsidRPr="000F47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m,</w:t>
      </w:r>
      <w:r w:rsidR="00E624E4" w:rsidRPr="000F47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polega</w:t>
      </w:r>
      <w:r w:rsidR="00956EC7" w:rsidRPr="000F47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jącą</w:t>
      </w:r>
      <w:r w:rsidR="00E624E4" w:rsidRPr="000F47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40E1D" w:rsidRPr="000F47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na </w:t>
      </w:r>
      <w:bookmarkStart w:id="29" w:name="_Hlk112259974"/>
      <w:r w:rsidR="00956EC7" w:rsidRPr="000F47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korekcie </w:t>
      </w:r>
      <w:r w:rsidR="00070874" w:rsidRPr="000F47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przywołanych</w:t>
      </w:r>
      <w:r w:rsidR="00EC5732" w:rsidRPr="000F47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ustępów</w:t>
      </w:r>
      <w:r w:rsidR="00070874" w:rsidRPr="000F47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§ 16 KPS</w:t>
      </w:r>
      <w:bookmarkEnd w:id="29"/>
      <w:r w:rsidR="00062787" w:rsidRPr="000F47C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;</w:t>
      </w:r>
    </w:p>
    <w:p w14:paraId="384E9184" w14:textId="5C4857AD" w:rsidR="00070874" w:rsidRPr="0041273D" w:rsidRDefault="00C53F5E" w:rsidP="00F037D9">
      <w:pPr>
        <w:pStyle w:val="Akapitzlist"/>
        <w:numPr>
          <w:ilvl w:val="0"/>
          <w:numId w:val="12"/>
        </w:numPr>
        <w:spacing w:before="120" w:after="12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w </w:t>
      </w:r>
      <w:r w:rsidR="007B7CE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ust. 8 </w:t>
      </w:r>
      <w:r w:rsidR="00956EC7" w:rsidRPr="00956E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wprowadzono zmianę o charakterze </w:t>
      </w:r>
      <w:r w:rsidR="0093497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porządkowy</w:t>
      </w:r>
      <w:r w:rsidR="00956E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m,</w:t>
      </w:r>
      <w:r w:rsidR="0093497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polega</w:t>
      </w:r>
      <w:r w:rsidR="00956E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jącą</w:t>
      </w:r>
      <w:r w:rsidR="0018361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na zastąpieniu dotychczasowego odniesienia do </w:t>
      </w:r>
      <w:r w:rsidR="004B5889" w:rsidRPr="0041273D">
        <w:rPr>
          <w:rFonts w:ascii="Times New Roman" w:hAnsi="Times New Roman" w:cs="Times New Roman"/>
          <w:sz w:val="24"/>
          <w:szCs w:val="24"/>
        </w:rPr>
        <w:t>art. 189d ust. 1 pkt 1 ustawy</w:t>
      </w:r>
      <w:r w:rsidR="004B588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18361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odniesieniem do przepisów art. 189c ust. 1 ustawy</w:t>
      </w:r>
      <w:r w:rsidR="00FD35CC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oraz </w:t>
      </w:r>
      <w:r w:rsidR="00956E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korekcie </w:t>
      </w:r>
      <w:r w:rsidR="00EC5732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przywołanego </w:t>
      </w:r>
      <w:r w:rsidR="00E26B1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ustępu</w:t>
      </w:r>
      <w:r w:rsidR="00EC5732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§ 16 KPS</w:t>
      </w:r>
      <w:r w:rsidR="000627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;</w:t>
      </w:r>
    </w:p>
    <w:p w14:paraId="5E588F78" w14:textId="61C58161" w:rsidR="009337A9" w:rsidRPr="0041273D" w:rsidRDefault="005C70B1" w:rsidP="00F037D9">
      <w:pPr>
        <w:pStyle w:val="Akapitzlist"/>
        <w:numPr>
          <w:ilvl w:val="0"/>
          <w:numId w:val="12"/>
        </w:numPr>
        <w:spacing w:before="120" w:after="12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doda</w:t>
      </w:r>
      <w:r w:rsidR="00534E0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no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nowy ust. 9</w:t>
      </w:r>
      <w:r w:rsidR="00F2141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 w którym określono</w:t>
      </w:r>
      <w:r w:rsidR="00D5123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433B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wymóg </w:t>
      </w:r>
      <w:r w:rsidR="00D5123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składania przez </w:t>
      </w:r>
      <w:r w:rsidR="00D433BF" w:rsidRPr="0041273D">
        <w:rPr>
          <w:rFonts w:ascii="Times New Roman" w:hAnsi="Times New Roman" w:cs="Times New Roman"/>
          <w:sz w:val="24"/>
          <w:szCs w:val="24"/>
        </w:rPr>
        <w:t>podmioty prowadzące działalność lotniczą</w:t>
      </w:r>
      <w:r w:rsidR="001C2AC1" w:rsidRPr="0041273D">
        <w:rPr>
          <w:rFonts w:ascii="Times New Roman" w:hAnsi="Times New Roman" w:cs="Times New Roman"/>
          <w:sz w:val="24"/>
          <w:szCs w:val="24"/>
        </w:rPr>
        <w:t xml:space="preserve"> lub </w:t>
      </w:r>
      <w:r w:rsidR="00D433BF" w:rsidRPr="0041273D">
        <w:rPr>
          <w:rFonts w:ascii="Times New Roman" w:hAnsi="Times New Roman" w:cs="Times New Roman"/>
          <w:sz w:val="24"/>
          <w:szCs w:val="24"/>
        </w:rPr>
        <w:t>podmiot</w:t>
      </w:r>
      <w:r w:rsidR="001C2AC1" w:rsidRPr="0041273D">
        <w:rPr>
          <w:rFonts w:ascii="Times New Roman" w:hAnsi="Times New Roman" w:cs="Times New Roman"/>
          <w:sz w:val="24"/>
          <w:szCs w:val="24"/>
        </w:rPr>
        <w:t>y</w:t>
      </w:r>
      <w:r w:rsidR="00D433BF" w:rsidRPr="0041273D">
        <w:rPr>
          <w:rFonts w:ascii="Times New Roman" w:hAnsi="Times New Roman" w:cs="Times New Roman"/>
          <w:sz w:val="24"/>
          <w:szCs w:val="24"/>
        </w:rPr>
        <w:t xml:space="preserve"> prowadzące szkoleniową działalność gospodarczą w</w:t>
      </w:r>
      <w:r w:rsidR="00C80DA8">
        <w:rPr>
          <w:rFonts w:ascii="Times New Roman" w:hAnsi="Times New Roman" w:cs="Times New Roman"/>
          <w:sz w:val="24"/>
          <w:szCs w:val="24"/>
        </w:rPr>
        <w:t> </w:t>
      </w:r>
      <w:r w:rsidR="00D433BF" w:rsidRPr="0041273D">
        <w:rPr>
          <w:rFonts w:ascii="Times New Roman" w:hAnsi="Times New Roman" w:cs="Times New Roman"/>
          <w:sz w:val="24"/>
          <w:szCs w:val="24"/>
        </w:rPr>
        <w:t>zakresie ochrony lotnictwa cywilnego</w:t>
      </w:r>
      <w:r w:rsidR="00F2141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480281" w:rsidRPr="0041273D">
        <w:rPr>
          <w:rFonts w:ascii="Times New Roman" w:hAnsi="Times New Roman" w:cs="Times New Roman"/>
          <w:sz w:val="24"/>
          <w:szCs w:val="24"/>
        </w:rPr>
        <w:t xml:space="preserve">do Prezesa Urzędu </w:t>
      </w:r>
      <w:r w:rsidR="00A4196C" w:rsidRPr="0041273D">
        <w:rPr>
          <w:rFonts w:ascii="Times New Roman" w:hAnsi="Times New Roman" w:cs="Times New Roman"/>
          <w:sz w:val="24"/>
          <w:szCs w:val="24"/>
        </w:rPr>
        <w:t>wniosk</w:t>
      </w:r>
      <w:r w:rsidR="000808AE" w:rsidRPr="0041273D">
        <w:rPr>
          <w:rFonts w:ascii="Times New Roman" w:hAnsi="Times New Roman" w:cs="Times New Roman"/>
          <w:sz w:val="24"/>
          <w:szCs w:val="24"/>
        </w:rPr>
        <w:t xml:space="preserve">u </w:t>
      </w:r>
      <w:r w:rsidR="00A4196C" w:rsidRPr="0041273D">
        <w:rPr>
          <w:rFonts w:ascii="Times New Roman" w:hAnsi="Times New Roman" w:cs="Times New Roman"/>
          <w:sz w:val="24"/>
          <w:szCs w:val="24"/>
        </w:rPr>
        <w:t xml:space="preserve">o przeprowadzenie rozszerzonego sprawdzenia przeszłości </w:t>
      </w:r>
      <w:r w:rsidR="006E2D86">
        <w:rPr>
          <w:rFonts w:ascii="Times New Roman" w:hAnsi="Times New Roman" w:cs="Times New Roman"/>
          <w:sz w:val="24"/>
          <w:szCs w:val="24"/>
        </w:rPr>
        <w:t xml:space="preserve">w </w:t>
      </w:r>
      <w:r w:rsidR="00BB693D" w:rsidRPr="0041273D">
        <w:rPr>
          <w:rFonts w:ascii="Times New Roman" w:hAnsi="Times New Roman" w:cs="Times New Roman"/>
          <w:sz w:val="24"/>
          <w:szCs w:val="24"/>
        </w:rPr>
        <w:t>stosunku do osoby ubiegającej się o uzyskanie uprawnień instruktora</w:t>
      </w:r>
      <w:r w:rsidR="00062787">
        <w:rPr>
          <w:rFonts w:ascii="Times New Roman" w:hAnsi="Times New Roman" w:cs="Times New Roman"/>
          <w:sz w:val="24"/>
          <w:szCs w:val="24"/>
        </w:rPr>
        <w:t>.</w:t>
      </w:r>
    </w:p>
    <w:p w14:paraId="0ACCD64E" w14:textId="60CEBBB0" w:rsidR="009337A9" w:rsidRPr="0041273D" w:rsidRDefault="00444E40" w:rsidP="00F037D9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Zmiana numer 8 </w:t>
      </w:r>
      <w:bookmarkStart w:id="30" w:name="_Hlk112217037"/>
      <w:bookmarkStart w:id="31" w:name="_Hlk111997620"/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(§ 18</w:t>
      </w:r>
      <w:r w:rsidR="00F4407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bookmarkEnd w:id="30"/>
      <w:r w:rsidR="00F4407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ust. 1 pkt 1 </w:t>
      </w:r>
      <w:r w:rsidR="00145AA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oraz</w:t>
      </w:r>
      <w:r w:rsidR="00F4407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7246C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ust.</w:t>
      </w:r>
      <w:r w:rsidR="00A53A1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7246C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 i 8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KPS)</w:t>
      </w:r>
      <w:bookmarkEnd w:id="31"/>
      <w:r w:rsidR="0016037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w przypadku ust</w:t>
      </w:r>
      <w:r w:rsidR="00E9699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. 1 </w:t>
      </w:r>
      <w:bookmarkStart w:id="32" w:name="_Hlk112259054"/>
      <w:r w:rsidR="00103A8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ma charakter porządkowy </w:t>
      </w:r>
      <w:r w:rsidR="00D3723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 polega na zmianie numeracji przywołan</w:t>
      </w:r>
      <w:r w:rsidR="0084208C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ych</w:t>
      </w:r>
      <w:r w:rsidR="00D3723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D1F6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ustępów</w:t>
      </w:r>
      <w:r w:rsidR="00D3723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§ 1</w:t>
      </w:r>
      <w:r w:rsidR="0084208C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6</w:t>
      </w:r>
      <w:r w:rsidR="00D3723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KPS</w:t>
      </w:r>
      <w:bookmarkEnd w:id="32"/>
      <w:r w:rsidR="00F6251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w ust.</w:t>
      </w:r>
      <w:r w:rsidR="002C78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F6251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 pkt 1 i ust.</w:t>
      </w:r>
      <w:r w:rsidR="002C78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F6251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 w:rsidR="002C78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 W</w:t>
      </w:r>
      <w:r w:rsidR="0016037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przypadku ust. 8 </w:t>
      </w:r>
      <w:r w:rsidR="00AF726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polega </w:t>
      </w:r>
      <w:bookmarkStart w:id="33" w:name="_Hlk112259630"/>
      <w:r w:rsidR="00AF726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na zastąpieniu dotychczasowego odniesienia do pkt 11.1</w:t>
      </w:r>
      <w:r w:rsidR="0016037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.3</w:t>
      </w:r>
      <w:r w:rsidR="00AF726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załącznika do rozporządzenia 2015/1998 odniesieniem do przepis</w:t>
      </w:r>
      <w:r w:rsidR="0029208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ów</w:t>
      </w:r>
      <w:r w:rsidR="00AF726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art. 189c ust. 1 ustawy</w:t>
      </w:r>
      <w:bookmarkEnd w:id="33"/>
      <w:r w:rsidR="002C78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</w:p>
    <w:p w14:paraId="310A0C76" w14:textId="0B6D689D" w:rsidR="009228A7" w:rsidRPr="0041273D" w:rsidRDefault="00292087" w:rsidP="00F037D9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Zmiana numer </w:t>
      </w:r>
      <w:r w:rsidR="006237D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9</w:t>
      </w:r>
      <w:r w:rsidR="00A014D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r w:rsidR="00A014D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bookmarkStart w:id="34" w:name="_Hlk111997927"/>
      <w:r w:rsidR="00A014D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§ 21 </w:t>
      </w:r>
      <w:bookmarkEnd w:id="34"/>
      <w:r w:rsidR="00A014D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ust. 1 pkt 1 i ust.</w:t>
      </w:r>
      <w:r w:rsidR="00A53A1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4</w:t>
      </w:r>
      <w:r w:rsidR="008A18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KPS</w:t>
      </w:r>
      <w:r w:rsidR="00A014D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="006237D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polega na dodaniu</w:t>
      </w:r>
      <w:r w:rsidR="0063296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8A183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ust.</w:t>
      </w:r>
      <w:r w:rsidR="006237D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1a </w:t>
      </w:r>
      <w:r w:rsidR="006B6848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dotyczącego opracowywania programów szkolenia w zakresie </w:t>
      </w:r>
      <w:r w:rsidR="009228A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ochrony lotnictwa cywilnego, pod względem formalnym i merytorycznym, przez instruktorów.</w:t>
      </w:r>
      <w:r w:rsidR="009228A7"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9228A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Programy szkolenia powinny być opracowywan</w:t>
      </w:r>
      <w:r w:rsidR="008C428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="009228A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przez instruktorów</w:t>
      </w:r>
      <w:r w:rsidR="00534E0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="009228A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ponieważ </w:t>
      </w:r>
      <w:r w:rsidR="003810C8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posiadają</w:t>
      </w:r>
      <w:r w:rsidR="008C428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oni</w:t>
      </w:r>
      <w:r w:rsidR="009228A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wiedzę</w:t>
      </w:r>
      <w:r w:rsidR="008C428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w zakresie </w:t>
      </w:r>
      <w:r w:rsidR="005F11F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ochrony lotnictwa cywilnego i </w:t>
      </w:r>
      <w:r w:rsidR="003810C8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metodyki</w:t>
      </w:r>
      <w:r w:rsidR="005F11F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 w:rsidR="003810C8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niezbędną</w:t>
      </w:r>
      <w:r w:rsidR="005F11F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9228A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do opracowania program</w:t>
      </w:r>
      <w:r w:rsidR="003810C8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ów</w:t>
      </w:r>
      <w:r w:rsidR="009228A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szkolenia zgodnie z</w:t>
      </w:r>
      <w:r w:rsidR="00C80D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 </w:t>
      </w:r>
      <w:r w:rsidR="009228A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obowiązującymi przepisami</w:t>
      </w:r>
      <w:r w:rsidR="009E3A7D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64B3D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w zakresie ochrony lotnictwa cywilnego </w:t>
      </w:r>
      <w:r w:rsidR="009228A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oraz metodyką </w:t>
      </w:r>
      <w:r w:rsidR="009228A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opracowywania materiałów szkoleniowych. W okresie ostatnich 1</w:t>
      </w:r>
      <w:r w:rsidR="00D64B3D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 w:rsidR="009228A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miesięcy podmioty prowadzące lotniczą działalność gospodarczą przedkładały Prezesowi Urzędu</w:t>
      </w:r>
      <w:r w:rsidR="00140C4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F588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wielokrotnie</w:t>
      </w:r>
      <w:r w:rsidR="009228A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programy szkolenia opracowane</w:t>
      </w:r>
      <w:r w:rsidR="0068109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="00CF71D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pod względem formalnym i merytorycznym</w:t>
      </w:r>
      <w:r w:rsidR="0068109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="003C76D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niezgodnie z</w:t>
      </w:r>
      <w:r w:rsidR="00C80D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 </w:t>
      </w:r>
      <w:r w:rsidR="003C76D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obowiązującymi przepisami w zakresie ochrony lotnictwa cywilnego oraz metodyką opracowywania materiałów szkoleniowych.</w:t>
      </w:r>
      <w:r w:rsidR="005F374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177E5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Programy te</w:t>
      </w:r>
      <w:r w:rsidR="00C737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177E5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</w:t>
      </w:r>
      <w:r w:rsidR="005F374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rzedkładane do zatwierdzenia przez </w:t>
      </w:r>
      <w:r w:rsidR="00812858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Prezesa Urzędu</w:t>
      </w:r>
      <w:r w:rsidR="005F374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812858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opracowane</w:t>
      </w:r>
      <w:r w:rsidR="005F374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były </w:t>
      </w:r>
      <w:r w:rsidR="009228A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przez osoby</w:t>
      </w:r>
      <w:r w:rsidR="00983D5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="009228A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983D5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które </w:t>
      </w:r>
      <w:r w:rsidR="009228A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nie </w:t>
      </w:r>
      <w:r w:rsidR="00983D5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są</w:t>
      </w:r>
      <w:r w:rsidR="009228A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instruktorami</w:t>
      </w:r>
      <w:r w:rsidR="00A22D6D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i</w:t>
      </w:r>
      <w:r w:rsidR="009228A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983D5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nie posiadają</w:t>
      </w:r>
      <w:r w:rsidR="002C0C0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stosownej</w:t>
      </w:r>
      <w:r w:rsidR="009228A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wiedzy i doświadczenia</w:t>
      </w:r>
      <w:r w:rsidR="00027CA0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 niezbędn</w:t>
      </w:r>
      <w:r w:rsidR="00BB4D0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ych </w:t>
      </w:r>
      <w:r w:rsidR="00326AE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do </w:t>
      </w:r>
      <w:r w:rsidR="009228A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opraco</w:t>
      </w:r>
      <w:r w:rsidR="00326AE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wania</w:t>
      </w:r>
      <w:r w:rsidR="009228A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programów szkolenia</w:t>
      </w:r>
      <w:r w:rsidR="006B587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8F0CB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</w:t>
      </w:r>
      <w:r w:rsidR="00C80D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 </w:t>
      </w:r>
      <w:r w:rsidR="008F0CB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zakresie ochrony lotnictwa cywilnego.</w:t>
      </w:r>
    </w:p>
    <w:p w14:paraId="2914C451" w14:textId="4125A3F7" w:rsidR="001D0DDF" w:rsidRPr="0041273D" w:rsidRDefault="009732E0" w:rsidP="00F037D9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Zmiana numer 10 </w:t>
      </w:r>
      <w:bookmarkStart w:id="35" w:name="_Hlk112053586"/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(§ 23 ust. </w:t>
      </w:r>
      <w:r w:rsidR="00FD0E32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pkt 1</w:t>
      </w:r>
      <w:r w:rsidR="003A1552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lit.</w:t>
      </w:r>
      <w:r w:rsidR="003D537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A1552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bookmarkEnd w:id="35"/>
      <w:r w:rsidR="003A1552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 w:rsidR="003D537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ust. 3 pkt 11</w:t>
      </w:r>
      <w:r w:rsidR="00064D1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 pkt</w:t>
      </w:r>
      <w:r w:rsidR="000663F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15a i</w:t>
      </w:r>
      <w:r w:rsidR="00193B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pkt</w:t>
      </w:r>
      <w:r w:rsidR="000663F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19a</w:t>
      </w:r>
      <w:r w:rsidR="00237B9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oraz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ust. 4</w:t>
      </w:r>
      <w:r w:rsidR="00193B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KPS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="001B7F7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bookmarkStart w:id="36" w:name="_Hlk112054499"/>
      <w:r w:rsidR="008D44F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</w:t>
      </w:r>
      <w:r w:rsidR="00C80D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 </w:t>
      </w:r>
      <w:r w:rsidR="008D44F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przypadku </w:t>
      </w:r>
      <w:r w:rsidR="00EB495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ust. 2 polega </w:t>
      </w:r>
      <w:r w:rsidR="0066524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na doprecyzowaniu przepisu</w:t>
      </w:r>
      <w:bookmarkEnd w:id="36"/>
      <w:r w:rsidR="00D023F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 w:rsidR="00102BA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który </w:t>
      </w:r>
      <w:r w:rsidR="009D27E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określa</w:t>
      </w:r>
      <w:r w:rsidR="00CB16A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="009D27E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B16A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 sposób ogólny, zawartość prezentacji multimedialnej</w:t>
      </w:r>
      <w:r w:rsidR="001D1C00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wykorzystywanej przez instruktora do prowadzenia szkolenia</w:t>
      </w:r>
      <w:r w:rsidR="008D44F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="00B47AB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stanowiącej załącznik do programu szkolenia</w:t>
      </w:r>
      <w:r w:rsidR="00193B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="00EB495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193B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</w:t>
      </w:r>
      <w:r w:rsidR="00005FD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przypadku </w:t>
      </w:r>
      <w:bookmarkStart w:id="37" w:name="_Hlk112055133"/>
      <w:r w:rsidR="00005FD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ust. </w:t>
      </w:r>
      <w:r w:rsidR="00D44AD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</w:t>
      </w:r>
      <w:r w:rsidR="00661FB2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44AD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bookmarkEnd w:id="37"/>
      <w:r w:rsidR="00005FD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polega na </w:t>
      </w:r>
      <w:r w:rsidR="005D6A9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zmianie brzmienia</w:t>
      </w:r>
      <w:r w:rsidR="00290F90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pkt 11</w:t>
      </w:r>
      <w:r w:rsidR="009E3E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 w którym na wniosek</w:t>
      </w:r>
      <w:r w:rsidR="001A141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PLL LOT</w:t>
      </w:r>
      <w:r w:rsidR="00C53F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S.A.</w:t>
      </w:r>
      <w:r w:rsidR="001A141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bookmarkStart w:id="38" w:name="_Hlk112058624"/>
      <w:r w:rsidR="001A141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określono czas </w:t>
      </w:r>
      <w:r w:rsidR="009F3A50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trwania </w:t>
      </w:r>
      <w:r w:rsidR="00FE1C3C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części teoretycznej</w:t>
      </w:r>
      <w:r w:rsidR="009952D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szkolenia</w:t>
      </w:r>
      <w:r w:rsidR="00193B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="00FE1C3C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9952D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o którym mowa w pkt 11.2.3.6 załącznika do rozporządzenia 2015/1998 </w:t>
      </w:r>
      <w:r w:rsidR="00FE1C3C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oraz czas trwania części praktycznej</w:t>
      </w:r>
      <w:r w:rsidR="009952D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tego szkolenia</w:t>
      </w:r>
      <w:r w:rsidR="00D91F92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="00E2172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obejmującej przeszukanie </w:t>
      </w:r>
      <w:r w:rsidR="00214398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statku powietrznego,</w:t>
      </w:r>
      <w:r w:rsidR="00FE1C3C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z</w:t>
      </w:r>
      <w:r w:rsidR="00C80D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 </w:t>
      </w:r>
      <w:r w:rsidR="00FE1C3C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uwzględnieniem rodzaju i typu statku powietrznego</w:t>
      </w:r>
      <w:r w:rsidR="00214398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 stosownie do liczby miejsc pasażerskich</w:t>
      </w:r>
      <w:bookmarkEnd w:id="38"/>
      <w:r w:rsidR="00193B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="008873A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193BE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</w:t>
      </w:r>
      <w:r w:rsidR="008873A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onadto</w:t>
      </w:r>
      <w:r w:rsidR="00C53F5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w zakresie poszczególnych zmian w § 23</w:t>
      </w:r>
      <w:r w:rsidR="006311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KPS</w:t>
      </w:r>
      <w:r w:rsidR="001D0DD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</w:t>
      </w:r>
    </w:p>
    <w:p w14:paraId="08209C8C" w14:textId="417772CA" w:rsidR="0000054E" w:rsidRPr="0041273D" w:rsidRDefault="00D81EA8" w:rsidP="00F037D9">
      <w:pPr>
        <w:pStyle w:val="Akapitzlist"/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bookmarkStart w:id="39" w:name="_Hlk112062415"/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 ust. 3</w:t>
      </w:r>
      <w:bookmarkEnd w:id="39"/>
      <w:r w:rsidR="001D0DD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F27860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w związku z nowym szkoleniem, o którym mowa w pkt 11.2.3.11 </w:t>
      </w:r>
      <w:r w:rsidR="002E7730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załącznika</w:t>
      </w:r>
      <w:r w:rsidR="00F27860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do rozporządzenia 2015/199</w:t>
      </w:r>
      <w:r w:rsidR="002E7730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8</w:t>
      </w:r>
      <w:r w:rsidR="00FB2AA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="001A2E7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dodanym </w:t>
      </w:r>
      <w:r w:rsidR="001A2E74" w:rsidRPr="0041273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rozporządzeniem 2022/1174</w:t>
      </w:r>
      <w:r w:rsidR="002E7730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dodano</w:t>
      </w:r>
      <w:r w:rsidR="0092446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nowy pkt 15a</w:t>
      </w:r>
      <w:r w:rsidR="00BC09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="0092446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4D6E02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</w:t>
      </w:r>
      <w:r w:rsidR="00C80D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 </w:t>
      </w:r>
      <w:r w:rsidR="004D6E02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którym określono czas trwania części teoretycznej</w:t>
      </w:r>
      <w:r w:rsidR="00BC09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oraz praktycznej</w:t>
      </w:r>
      <w:r w:rsidR="00330502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tego</w:t>
      </w:r>
      <w:r w:rsidR="004D6E02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szkolenia, obejmującej przeszukanie statku powietrznego, z uwzględnieniem rodzaju i typu statku powietrznego, stosownie do liczby miejsc pasażerskich</w:t>
      </w:r>
      <w:r w:rsidR="003C362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;</w:t>
      </w:r>
      <w:r w:rsidR="00863DE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C362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="0000054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zkolenie </w:t>
      </w:r>
      <w:r w:rsidR="006E3FA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osób przeznaczonych do </w:t>
      </w:r>
      <w:r w:rsidR="00075FB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wykonywania czynności związanych z przeszukaniem statków</w:t>
      </w:r>
      <w:r w:rsidR="00863DE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powietrznych oraz </w:t>
      </w:r>
      <w:r w:rsidR="0000054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członków załogi lotniczej i personelu pokładowego stosujących środki ochrony podczas lotu musi skutkować uzyskaniem m. in. kompetencji w zakresie umiejętności przeszukiwania statków powietrznych pod kątem ochrony w stopniu wystarczającym, </w:t>
      </w:r>
      <w:r w:rsidR="00BC09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="0000054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by, je</w:t>
      </w:r>
      <w:r w:rsidR="003C362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że</w:t>
      </w:r>
      <w:r w:rsidR="0000054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li to możliwe, zapewnić wykrywanie ukrytych przedmiotów zabronionych</w:t>
      </w:r>
      <w:r w:rsidR="00BC09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;</w:t>
      </w:r>
    </w:p>
    <w:p w14:paraId="08D19A44" w14:textId="01D97D93" w:rsidR="005D1FC2" w:rsidRPr="0041273D" w:rsidRDefault="00D81EA8" w:rsidP="00F037D9">
      <w:pPr>
        <w:pStyle w:val="Akapitzlist"/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 ust. 3</w:t>
      </w:r>
      <w:r w:rsidR="009E4E7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6566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dodano nowy pkt 19a</w:t>
      </w:r>
      <w:r w:rsidR="004804C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, w </w:t>
      </w:r>
      <w:r w:rsidR="00FA7F5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którym</w:t>
      </w:r>
      <w:r w:rsidR="00B1198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określono czas </w:t>
      </w:r>
      <w:r w:rsidR="00CF6440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trwania</w:t>
      </w:r>
      <w:r w:rsidR="0071001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szkolenia, o którym mowa w</w:t>
      </w:r>
      <w:r w:rsidR="00C80D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 </w:t>
      </w:r>
      <w:r w:rsidR="0071001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pkt 11.2.8 załącznika do rozporządzenia 2015/1998</w:t>
      </w:r>
      <w:r w:rsidR="007F3E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 dla osób</w:t>
      </w:r>
      <w:r w:rsidR="003C362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="007F3E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które</w:t>
      </w:r>
      <w:r w:rsidR="00CC4D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przed odbyciem ww. szkolenia</w:t>
      </w:r>
      <w:r w:rsidR="007F3E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nie podlegały szkoleniu, o którym mowa w pkt 11.2.6 albo 11.2.7 </w:t>
      </w:r>
      <w:r w:rsidR="00CC4D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załącznika</w:t>
      </w:r>
      <w:r w:rsidR="007F3EE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do rozporządzenia 2015/1998</w:t>
      </w:r>
      <w:r w:rsidR="003C362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="00CC4D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oraz </w:t>
      </w:r>
      <w:r w:rsidR="001604A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dla osób posiadających ukończone jedno ze szkoleń</w:t>
      </w:r>
      <w:r w:rsidR="00546AB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 o</w:t>
      </w:r>
      <w:r w:rsidR="00C80D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 </w:t>
      </w:r>
      <w:r w:rsidR="00546AB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których mowa w pkt 11.2.6 albo 11.2.7 załącznika do rozporządzenia 2015/1998</w:t>
      </w:r>
      <w:r w:rsidR="00BC09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;</w:t>
      </w:r>
    </w:p>
    <w:p w14:paraId="3A53FD65" w14:textId="369CC90E" w:rsidR="008D2823" w:rsidRPr="0041273D" w:rsidRDefault="00726028" w:rsidP="00F037D9">
      <w:pPr>
        <w:pStyle w:val="Akapitzlist"/>
        <w:numPr>
          <w:ilvl w:val="0"/>
          <w:numId w:val="9"/>
        </w:numPr>
        <w:spacing w:before="120" w:after="120" w:line="36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bookmarkStart w:id="40" w:name="_Hlk112063805"/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 xml:space="preserve">w ust. </w:t>
      </w:r>
      <w:r w:rsidR="008D282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4 </w:t>
      </w:r>
      <w:bookmarkEnd w:id="40"/>
      <w:r w:rsidR="008D282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pkt 2</w:t>
      </w:r>
      <w:r w:rsidR="0035170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bookmarkStart w:id="41" w:name="_Hlk112079667"/>
      <w:r w:rsidR="009E4E7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KPS </w:t>
      </w:r>
      <w:bookmarkStart w:id="42" w:name="_Hlk112087894"/>
      <w:r w:rsidR="009B1AE2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zmiana </w:t>
      </w:r>
      <w:r w:rsidR="0035170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ma charakter porządkowy i polega na zmianie numeracji </w:t>
      </w:r>
      <w:bookmarkEnd w:id="42"/>
      <w:r w:rsidR="0035170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przywołanego </w:t>
      </w:r>
      <w:bookmarkStart w:id="43" w:name="_Hlk112079734"/>
      <w:bookmarkEnd w:id="41"/>
      <w:r w:rsidR="00EC3CB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w § 23 w ust. 4 </w:t>
      </w:r>
      <w:r w:rsidR="0035170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przepisu § 15 KPS w związk</w:t>
      </w:r>
      <w:r w:rsidR="009E3E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 z dodaniem w § 15 w ust. 4</w:t>
      </w:r>
      <w:r w:rsidR="0035170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pkt 11</w:t>
      </w:r>
      <w:bookmarkEnd w:id="43"/>
      <w:r w:rsidR="00BC092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</w:p>
    <w:p w14:paraId="78DA9B55" w14:textId="71FA3F4D" w:rsidR="009337A9" w:rsidRPr="0041273D" w:rsidRDefault="005A3958" w:rsidP="00F037D9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Zmiana numer 1</w:t>
      </w:r>
      <w:r w:rsidR="00423C4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1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bookmarkStart w:id="44" w:name="_Hlk112078588"/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(§ 2</w:t>
      </w:r>
      <w:r w:rsidR="00946B70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ust. </w:t>
      </w:r>
      <w:r w:rsidR="009D2CEC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bookmarkEnd w:id="44"/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 ust. 3</w:t>
      </w:r>
      <w:r w:rsidR="00581378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, </w:t>
      </w:r>
      <w:r w:rsidR="00DD45C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ust. </w:t>
      </w:r>
      <w:r w:rsidR="00581378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3a i ust. 7</w:t>
      </w:r>
      <w:r w:rsidR="00BA2588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311F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KPS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="00CF302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w przypadku </w:t>
      </w:r>
      <w:r w:rsidR="00E468F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AC29B7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ust. 1</w:t>
      </w:r>
      <w:r w:rsidR="00E468F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polega na dodaniu</w:t>
      </w:r>
      <w:r w:rsidR="003C362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="00E468F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C3626" w:rsidRPr="0041273D">
        <w:rPr>
          <w:rFonts w:ascii="Times New Roman" w:hAnsi="Times New Roman" w:cs="Times New Roman"/>
          <w:sz w:val="24"/>
          <w:szCs w:val="24"/>
        </w:rPr>
        <w:t>na wniosek PLL LOT</w:t>
      </w:r>
      <w:r w:rsidR="003C3626">
        <w:rPr>
          <w:rFonts w:ascii="Times New Roman" w:hAnsi="Times New Roman" w:cs="Times New Roman"/>
          <w:sz w:val="24"/>
          <w:szCs w:val="24"/>
        </w:rPr>
        <w:t xml:space="preserve"> S.A.,</w:t>
      </w:r>
      <w:r w:rsidR="003C3626"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E468F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nowego pkt 5</w:t>
      </w:r>
      <w:r w:rsidR="00BC562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="00BF130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4106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określającego</w:t>
      </w:r>
      <w:r w:rsidR="008E727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237B9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możliwość </w:t>
      </w:r>
      <w:r w:rsidR="008E727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prowadzenia zajęć praktycznych </w:t>
      </w:r>
      <w:r w:rsidR="0072115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 wykorzystaniem</w:t>
      </w:r>
      <w:r w:rsidR="00BF130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21151" w:rsidRPr="0041273D">
        <w:rPr>
          <w:rFonts w:ascii="Times New Roman" w:hAnsi="Times New Roman" w:cs="Times New Roman"/>
          <w:sz w:val="24"/>
          <w:szCs w:val="24"/>
        </w:rPr>
        <w:t>technik wirtualnej rzeczywistości</w:t>
      </w:r>
      <w:r w:rsidR="003C3626">
        <w:rPr>
          <w:rFonts w:ascii="Times New Roman" w:hAnsi="Times New Roman" w:cs="Times New Roman"/>
          <w:sz w:val="24"/>
          <w:szCs w:val="24"/>
        </w:rPr>
        <w:t>.</w:t>
      </w:r>
      <w:r w:rsidR="00EB3A73" w:rsidRPr="0041273D">
        <w:rPr>
          <w:rFonts w:ascii="Times New Roman" w:hAnsi="Times New Roman" w:cs="Times New Roman"/>
          <w:sz w:val="24"/>
          <w:szCs w:val="24"/>
        </w:rPr>
        <w:t xml:space="preserve"> </w:t>
      </w:r>
      <w:bookmarkStart w:id="45" w:name="_Hlk112084470"/>
      <w:r w:rsidR="00133C7F">
        <w:rPr>
          <w:rFonts w:ascii="Times New Roman" w:hAnsi="Times New Roman" w:cs="Times New Roman"/>
          <w:sz w:val="24"/>
          <w:szCs w:val="24"/>
        </w:rPr>
        <w:t>W</w:t>
      </w:r>
      <w:r w:rsidR="00581378" w:rsidRPr="0041273D">
        <w:rPr>
          <w:rFonts w:ascii="Times New Roman" w:hAnsi="Times New Roman" w:cs="Times New Roman"/>
          <w:sz w:val="24"/>
          <w:szCs w:val="24"/>
        </w:rPr>
        <w:t xml:space="preserve"> przypadku</w:t>
      </w:r>
      <w:r w:rsidR="00D42019" w:rsidRPr="0041273D">
        <w:rPr>
          <w:rFonts w:ascii="Times New Roman" w:hAnsi="Times New Roman" w:cs="Times New Roman"/>
          <w:sz w:val="24"/>
          <w:szCs w:val="24"/>
        </w:rPr>
        <w:t xml:space="preserve"> </w:t>
      </w:r>
      <w:bookmarkStart w:id="46" w:name="_Hlk112079858"/>
      <w:r w:rsidR="00D4201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ust. 3</w:t>
      </w:r>
      <w:r w:rsidR="00EA4B2C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bookmarkEnd w:id="46"/>
      <w:r w:rsidR="00D4201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zmiana ma charakter porządkowy i polega na zmianie numeracji przywołanego w § 2</w:t>
      </w:r>
      <w:r w:rsidR="006440CC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</w:t>
      </w:r>
      <w:r w:rsidR="00D4201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w ust. </w:t>
      </w:r>
      <w:r w:rsidR="006440CC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</w:t>
      </w:r>
      <w:r w:rsidR="00D4201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przepisu § 15 KPS w związk</w:t>
      </w:r>
      <w:r w:rsidR="009E3E0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 z dodaniem w § 15 w ust. 4</w:t>
      </w:r>
      <w:r w:rsidR="00D4201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pkt 11</w:t>
      </w:r>
      <w:bookmarkEnd w:id="45"/>
      <w:r w:rsidR="0020784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="008C2D88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20784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</w:t>
      </w:r>
      <w:r w:rsidR="008C2D88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onadto po ust. 3</w:t>
      </w:r>
      <w:r w:rsidR="00EA4B2C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28256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proponuje się</w:t>
      </w:r>
      <w:r w:rsidR="008C2D88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dod</w:t>
      </w:r>
      <w:r w:rsidR="0028256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anie</w:t>
      </w:r>
      <w:r w:rsidR="008C2D88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now</w:t>
      </w:r>
      <w:r w:rsidR="0028256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ego</w:t>
      </w:r>
      <w:r w:rsidR="008C2D88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ust. 3a</w:t>
      </w:r>
      <w:r w:rsidR="003C362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="002410D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określając</w:t>
      </w:r>
      <w:r w:rsidR="0020784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ego</w:t>
      </w:r>
      <w:r w:rsidR="002410D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w sposób ogólny warunki</w:t>
      </w:r>
      <w:r w:rsidR="003C362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="002410D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jakim powi</w:t>
      </w:r>
      <w:r w:rsidR="0089289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nny odpowiadać techniki </w:t>
      </w:r>
      <w:r w:rsidR="00177BB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wirtualnej rzeczywistości, wykorzystywane do prowadzenia zajęć praktycznych </w:t>
      </w:r>
      <w:r w:rsidR="00B46D6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obejmujących</w:t>
      </w:r>
      <w:r w:rsidR="00177BB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sprawdzanie pojazdów lub </w:t>
      </w:r>
      <w:r w:rsidR="00B46D6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przeszukanie statków powietrznych</w:t>
      </w:r>
      <w:r w:rsidR="0020784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="009D1A0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335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</w:t>
      </w:r>
      <w:r w:rsidR="009D1A0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 ust</w:t>
      </w:r>
      <w:r w:rsidR="005B2CF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. 6 </w:t>
      </w:r>
      <w:r w:rsidR="00FA0A5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proponuje się </w:t>
      </w:r>
      <w:r w:rsidR="005B2CF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dodan</w:t>
      </w:r>
      <w:r w:rsidR="00FA0A5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ie</w:t>
      </w:r>
      <w:r w:rsidR="005B2CF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now</w:t>
      </w:r>
      <w:r w:rsidR="00FA0A5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ego</w:t>
      </w:r>
      <w:r w:rsidR="009C1F4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ust. 7 </w:t>
      </w:r>
      <w:r w:rsidR="005B2CF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określając</w:t>
      </w:r>
      <w:r w:rsidR="0020784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ego</w:t>
      </w:r>
      <w:r w:rsidR="005B2CF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możliwość prowadzenia </w:t>
      </w:r>
      <w:r w:rsidR="006A1FD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części teoretycznej szkolenia</w:t>
      </w:r>
      <w:r w:rsidR="007B661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okresowego</w:t>
      </w:r>
      <w:r w:rsidR="006A1FD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 o którym mowa w pkt 11.2.3.4, 11.2.3.6</w:t>
      </w:r>
      <w:r w:rsidR="0037697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A1FD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 11.2.3.11</w:t>
      </w:r>
      <w:r w:rsidR="001F7B4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załącznika do rozporządzenia 2015/1998</w:t>
      </w:r>
      <w:r w:rsidR="0020784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="007B661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E169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 formie e-learningu</w:t>
      </w:r>
      <w:r w:rsidR="0020784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</w:p>
    <w:p w14:paraId="65A52679" w14:textId="0FB33377" w:rsidR="0007285A" w:rsidRPr="0041273D" w:rsidRDefault="001B2823" w:rsidP="00F037D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Zmiana numer 1</w:t>
      </w:r>
      <w:r w:rsidR="004B378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2 (</w:t>
      </w:r>
      <w:bookmarkStart w:id="47" w:name="_Hlk111654903"/>
      <w:bookmarkStart w:id="48" w:name="_Hlk112081731"/>
      <w:r w:rsidR="004B3786" w:rsidRPr="0041273D">
        <w:rPr>
          <w:rFonts w:ascii="Times New Roman" w:hAnsi="Times New Roman" w:cs="Times New Roman"/>
          <w:sz w:val="24"/>
          <w:szCs w:val="24"/>
        </w:rPr>
        <w:t>§</w:t>
      </w:r>
      <w:bookmarkEnd w:id="47"/>
      <w:r w:rsidR="004B3786" w:rsidRPr="0041273D">
        <w:rPr>
          <w:rFonts w:ascii="Times New Roman" w:hAnsi="Times New Roman" w:cs="Times New Roman"/>
          <w:sz w:val="24"/>
          <w:szCs w:val="24"/>
        </w:rPr>
        <w:t xml:space="preserve"> </w:t>
      </w:r>
      <w:bookmarkEnd w:id="48"/>
      <w:r w:rsidR="004B3786" w:rsidRPr="0041273D">
        <w:rPr>
          <w:rFonts w:ascii="Times New Roman" w:hAnsi="Times New Roman" w:cs="Times New Roman"/>
          <w:sz w:val="24"/>
          <w:szCs w:val="24"/>
        </w:rPr>
        <w:t>27 ust. 3a</w:t>
      </w:r>
      <w:r w:rsidR="0042093B">
        <w:rPr>
          <w:rFonts w:ascii="Times New Roman" w:hAnsi="Times New Roman" w:cs="Times New Roman"/>
          <w:sz w:val="24"/>
          <w:szCs w:val="24"/>
        </w:rPr>
        <w:t xml:space="preserve"> KPS</w:t>
      </w:r>
      <w:r w:rsidR="000E0CF9" w:rsidRPr="0041273D">
        <w:rPr>
          <w:rFonts w:ascii="Times New Roman" w:hAnsi="Times New Roman" w:cs="Times New Roman"/>
          <w:sz w:val="24"/>
          <w:szCs w:val="24"/>
        </w:rPr>
        <w:t>) polega na dodaniu po ust. 3 nowego ust. 3a</w:t>
      </w:r>
      <w:r w:rsidR="000E0CF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F671D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określającego </w:t>
      </w:r>
      <w:r w:rsidR="00316E1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podmiot</w:t>
      </w:r>
      <w:r w:rsidR="008448FC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, który </w:t>
      </w:r>
      <w:r w:rsidR="00316E1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dokonuj</w:t>
      </w:r>
      <w:r w:rsidR="008448FC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="00316E1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zgłaszania osób </w:t>
      </w:r>
      <w:r w:rsidR="00661FB2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na szkolenia, określone w </w:t>
      </w:r>
      <w:r w:rsidR="008448FC" w:rsidRPr="0041273D">
        <w:rPr>
          <w:rFonts w:ascii="Times New Roman" w:hAnsi="Times New Roman" w:cs="Times New Roman"/>
          <w:sz w:val="24"/>
          <w:szCs w:val="24"/>
        </w:rPr>
        <w:t xml:space="preserve">§ </w:t>
      </w:r>
      <w:r w:rsidR="00FF3884" w:rsidRPr="0041273D">
        <w:rPr>
          <w:rFonts w:ascii="Times New Roman" w:hAnsi="Times New Roman" w:cs="Times New Roman"/>
          <w:sz w:val="24"/>
          <w:szCs w:val="24"/>
        </w:rPr>
        <w:t xml:space="preserve">2 </w:t>
      </w:r>
      <w:r w:rsidR="0042093B">
        <w:rPr>
          <w:rFonts w:ascii="Times New Roman" w:hAnsi="Times New Roman" w:cs="Times New Roman"/>
          <w:sz w:val="24"/>
          <w:szCs w:val="24"/>
        </w:rPr>
        <w:t xml:space="preserve">załącznika do </w:t>
      </w:r>
      <w:r w:rsidR="008448FC" w:rsidRPr="0041273D">
        <w:rPr>
          <w:rFonts w:ascii="Times New Roman" w:hAnsi="Times New Roman" w:cs="Times New Roman"/>
          <w:sz w:val="24"/>
          <w:szCs w:val="24"/>
        </w:rPr>
        <w:t xml:space="preserve">KPS </w:t>
      </w:r>
      <w:r w:rsidR="00FF3884" w:rsidRPr="0041273D">
        <w:rPr>
          <w:rFonts w:ascii="Times New Roman" w:hAnsi="Times New Roman" w:cs="Times New Roman"/>
          <w:sz w:val="24"/>
          <w:szCs w:val="24"/>
        </w:rPr>
        <w:t>i</w:t>
      </w:r>
      <w:r w:rsidR="00C80DA8">
        <w:rPr>
          <w:rFonts w:ascii="Times New Roman" w:hAnsi="Times New Roman" w:cs="Times New Roman"/>
          <w:sz w:val="24"/>
          <w:szCs w:val="24"/>
        </w:rPr>
        <w:t> </w:t>
      </w:r>
      <w:r w:rsidR="00FF3884" w:rsidRPr="0041273D">
        <w:rPr>
          <w:rFonts w:ascii="Times New Roman" w:hAnsi="Times New Roman" w:cs="Times New Roman"/>
          <w:sz w:val="24"/>
          <w:szCs w:val="24"/>
        </w:rPr>
        <w:t xml:space="preserve">ponowną certyfikację operatorów kontroli bezpieczeństwa, o której mowa </w:t>
      </w:r>
      <w:r w:rsidR="0007285A" w:rsidRPr="0041273D">
        <w:rPr>
          <w:rFonts w:ascii="Times New Roman" w:hAnsi="Times New Roman" w:cs="Times New Roman"/>
          <w:sz w:val="24"/>
          <w:szCs w:val="24"/>
        </w:rPr>
        <w:t>§ 46 ust. 1 KPS do ośrodków szkoleniowych. Przepis ma na celu zapewnienie pracodawcy kontroli nad terminową realizacją szkoleń w zakresie ochrony lotnictwa cywilnego i ponownej certyfikacji operatorów kontroli bezpieczeństwa przez zatrudniany personel stosujący środki kontroli w zakresie ochrony</w:t>
      </w:r>
      <w:r w:rsidR="0042093B">
        <w:rPr>
          <w:rFonts w:ascii="Times New Roman" w:hAnsi="Times New Roman" w:cs="Times New Roman"/>
          <w:sz w:val="24"/>
          <w:szCs w:val="24"/>
        </w:rPr>
        <w:t>.</w:t>
      </w:r>
    </w:p>
    <w:p w14:paraId="671DD033" w14:textId="2E0DF5CC" w:rsidR="009337A9" w:rsidRPr="00D22EC7" w:rsidRDefault="00225601" w:rsidP="00F037D9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bookmarkStart w:id="49" w:name="_Hlk112085030"/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Zmiana numer 13</w:t>
      </w:r>
      <w:bookmarkEnd w:id="49"/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bookmarkStart w:id="50" w:name="_Hlk112085058"/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(</w:t>
      </w:r>
      <w:r w:rsidRPr="0041273D">
        <w:rPr>
          <w:rFonts w:ascii="Times New Roman" w:hAnsi="Times New Roman" w:cs="Times New Roman"/>
          <w:sz w:val="24"/>
          <w:szCs w:val="24"/>
        </w:rPr>
        <w:t>§ 2</w:t>
      </w:r>
      <w:r w:rsidR="008F5E3D" w:rsidRPr="0041273D">
        <w:rPr>
          <w:rFonts w:ascii="Times New Roman" w:hAnsi="Times New Roman" w:cs="Times New Roman"/>
          <w:sz w:val="24"/>
          <w:szCs w:val="24"/>
        </w:rPr>
        <w:t>8</w:t>
      </w:r>
      <w:r w:rsidRPr="0041273D">
        <w:rPr>
          <w:rFonts w:ascii="Times New Roman" w:hAnsi="Times New Roman" w:cs="Times New Roman"/>
          <w:sz w:val="24"/>
          <w:szCs w:val="24"/>
        </w:rPr>
        <w:t xml:space="preserve"> ust. </w:t>
      </w:r>
      <w:r w:rsidR="008F5E3D" w:rsidRPr="0041273D">
        <w:rPr>
          <w:rFonts w:ascii="Times New Roman" w:hAnsi="Times New Roman" w:cs="Times New Roman"/>
          <w:sz w:val="24"/>
          <w:szCs w:val="24"/>
        </w:rPr>
        <w:t>1 pkt 2</w:t>
      </w:r>
      <w:r w:rsidR="007D1C14" w:rsidRPr="0041273D">
        <w:rPr>
          <w:rFonts w:ascii="Times New Roman" w:hAnsi="Times New Roman" w:cs="Times New Roman"/>
          <w:sz w:val="24"/>
          <w:szCs w:val="24"/>
        </w:rPr>
        <w:t xml:space="preserve">, </w:t>
      </w:r>
      <w:r w:rsidR="00FB51BE" w:rsidRPr="0041273D">
        <w:rPr>
          <w:rFonts w:ascii="Times New Roman" w:hAnsi="Times New Roman" w:cs="Times New Roman"/>
          <w:sz w:val="24"/>
          <w:szCs w:val="24"/>
        </w:rPr>
        <w:t>ust. 2</w:t>
      </w:r>
      <w:r w:rsidR="00D41B6E" w:rsidRPr="0041273D">
        <w:rPr>
          <w:rFonts w:ascii="Times New Roman" w:hAnsi="Times New Roman" w:cs="Times New Roman"/>
          <w:sz w:val="24"/>
          <w:szCs w:val="24"/>
        </w:rPr>
        <w:t xml:space="preserve"> pkt 2 i</w:t>
      </w:r>
      <w:r w:rsidR="00B2464F"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D41B6E" w:rsidRPr="0041273D">
        <w:rPr>
          <w:rFonts w:ascii="Times New Roman" w:hAnsi="Times New Roman" w:cs="Times New Roman"/>
          <w:sz w:val="24"/>
          <w:szCs w:val="24"/>
        </w:rPr>
        <w:t>3</w:t>
      </w:r>
      <w:r w:rsidR="00D003F1">
        <w:rPr>
          <w:rFonts w:ascii="Times New Roman" w:hAnsi="Times New Roman" w:cs="Times New Roman"/>
          <w:sz w:val="24"/>
          <w:szCs w:val="24"/>
        </w:rPr>
        <w:t xml:space="preserve">, </w:t>
      </w:r>
      <w:r w:rsidR="00B2464F" w:rsidRPr="0041273D">
        <w:rPr>
          <w:rFonts w:ascii="Times New Roman" w:hAnsi="Times New Roman" w:cs="Times New Roman"/>
          <w:sz w:val="24"/>
          <w:szCs w:val="24"/>
        </w:rPr>
        <w:t>ust.</w:t>
      </w:r>
      <w:r w:rsidR="008C4163">
        <w:rPr>
          <w:rFonts w:ascii="Times New Roman" w:hAnsi="Times New Roman" w:cs="Times New Roman"/>
          <w:sz w:val="24"/>
          <w:szCs w:val="24"/>
        </w:rPr>
        <w:t xml:space="preserve"> </w:t>
      </w:r>
      <w:r w:rsidR="00B2464F" w:rsidRPr="0041273D">
        <w:rPr>
          <w:rFonts w:ascii="Times New Roman" w:hAnsi="Times New Roman" w:cs="Times New Roman"/>
          <w:sz w:val="24"/>
          <w:szCs w:val="24"/>
        </w:rPr>
        <w:t>3</w:t>
      </w:r>
      <w:r w:rsidR="00D003F1">
        <w:rPr>
          <w:rFonts w:ascii="Times New Roman" w:hAnsi="Times New Roman" w:cs="Times New Roman"/>
          <w:sz w:val="24"/>
          <w:szCs w:val="24"/>
        </w:rPr>
        <w:t xml:space="preserve"> oraz ust. </w:t>
      </w:r>
      <w:r w:rsidR="00DB4314">
        <w:rPr>
          <w:rFonts w:ascii="Times New Roman" w:hAnsi="Times New Roman" w:cs="Times New Roman"/>
          <w:sz w:val="24"/>
          <w:szCs w:val="24"/>
        </w:rPr>
        <w:t xml:space="preserve">5a </w:t>
      </w:r>
      <w:r w:rsidR="00231C47">
        <w:rPr>
          <w:rFonts w:ascii="Times New Roman" w:hAnsi="Times New Roman" w:cs="Times New Roman"/>
          <w:sz w:val="24"/>
          <w:szCs w:val="24"/>
        </w:rPr>
        <w:t>KPS</w:t>
      </w:r>
      <w:r w:rsidR="009B5B92" w:rsidRPr="0041273D">
        <w:rPr>
          <w:rFonts w:ascii="Times New Roman" w:hAnsi="Times New Roman" w:cs="Times New Roman"/>
          <w:sz w:val="24"/>
          <w:szCs w:val="24"/>
        </w:rPr>
        <w:t>)</w:t>
      </w:r>
      <w:bookmarkEnd w:id="50"/>
      <w:r w:rsidR="008A7806" w:rsidRPr="0041273D">
        <w:rPr>
          <w:rFonts w:ascii="Times New Roman" w:hAnsi="Times New Roman" w:cs="Times New Roman"/>
          <w:sz w:val="24"/>
          <w:szCs w:val="24"/>
        </w:rPr>
        <w:t xml:space="preserve"> w przypadku ust. 1 i ust. 2 pkt 3</w:t>
      </w:r>
      <w:r w:rsidR="00877642"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EA0E88" w:rsidRPr="0041273D">
        <w:rPr>
          <w:rFonts w:ascii="Times New Roman" w:hAnsi="Times New Roman" w:cs="Times New Roman"/>
          <w:sz w:val="24"/>
          <w:szCs w:val="24"/>
        </w:rPr>
        <w:t>polega na skrócenia terminu zgłaszania</w:t>
      </w:r>
      <w:r w:rsidR="00012B7E">
        <w:rPr>
          <w:rFonts w:ascii="Times New Roman" w:hAnsi="Times New Roman" w:cs="Times New Roman"/>
          <w:sz w:val="24"/>
          <w:szCs w:val="24"/>
        </w:rPr>
        <w:t xml:space="preserve"> </w:t>
      </w:r>
      <w:r w:rsidR="00EA0E88" w:rsidRPr="0041273D">
        <w:rPr>
          <w:rFonts w:ascii="Times New Roman" w:hAnsi="Times New Roman" w:cs="Times New Roman"/>
          <w:sz w:val="24"/>
          <w:szCs w:val="24"/>
        </w:rPr>
        <w:t xml:space="preserve">przez </w:t>
      </w:r>
      <w:r w:rsidR="00332CEA" w:rsidRPr="0041273D">
        <w:rPr>
          <w:rFonts w:ascii="Times New Roman" w:hAnsi="Times New Roman" w:cs="Times New Roman"/>
          <w:sz w:val="24"/>
          <w:szCs w:val="24"/>
        </w:rPr>
        <w:t xml:space="preserve">podmioty prowadzące działalność lotniczą i ośrodki szkoleniowe </w:t>
      </w:r>
      <w:r w:rsidR="00873AE0" w:rsidRPr="0041273D">
        <w:rPr>
          <w:rFonts w:ascii="Times New Roman" w:hAnsi="Times New Roman" w:cs="Times New Roman"/>
          <w:sz w:val="24"/>
          <w:szCs w:val="24"/>
        </w:rPr>
        <w:t>Prezesowi Urzędu planowanych szkoleń lub planowanej ponownej certyfikacji z 7 dni do 4 dni roboczych</w:t>
      </w:r>
      <w:r w:rsidR="009E3292" w:rsidRPr="0041273D">
        <w:rPr>
          <w:rFonts w:ascii="Times New Roman" w:hAnsi="Times New Roman" w:cs="Times New Roman"/>
          <w:sz w:val="24"/>
          <w:szCs w:val="24"/>
        </w:rPr>
        <w:t xml:space="preserve"> przed dniem ich rozpoczęcia</w:t>
      </w:r>
      <w:r w:rsidR="00F363F7">
        <w:rPr>
          <w:rFonts w:ascii="Times New Roman" w:hAnsi="Times New Roman" w:cs="Times New Roman"/>
          <w:sz w:val="24"/>
          <w:szCs w:val="24"/>
        </w:rPr>
        <w:t>.</w:t>
      </w:r>
      <w:r w:rsidR="005504B1"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DC7730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AA2D81" w:rsidRPr="0041273D">
        <w:rPr>
          <w:rFonts w:ascii="Times New Roman" w:hAnsi="Times New Roman" w:cs="Times New Roman"/>
          <w:sz w:val="24"/>
          <w:szCs w:val="24"/>
        </w:rPr>
        <w:t xml:space="preserve">ust. </w:t>
      </w:r>
      <w:r w:rsidR="002A515C">
        <w:rPr>
          <w:rFonts w:ascii="Times New Roman" w:hAnsi="Times New Roman" w:cs="Times New Roman"/>
          <w:sz w:val="24"/>
          <w:szCs w:val="24"/>
        </w:rPr>
        <w:t xml:space="preserve">2 pkt 2 </w:t>
      </w:r>
      <w:r w:rsidR="0039513E">
        <w:rPr>
          <w:rFonts w:ascii="Times New Roman" w:hAnsi="Times New Roman" w:cs="Times New Roman"/>
          <w:sz w:val="24"/>
          <w:szCs w:val="24"/>
        </w:rPr>
        <w:t>zmiana poleg</w:t>
      </w:r>
      <w:r w:rsidR="00B35FAC">
        <w:rPr>
          <w:rFonts w:ascii="Times New Roman" w:hAnsi="Times New Roman" w:cs="Times New Roman"/>
          <w:sz w:val="24"/>
          <w:szCs w:val="24"/>
        </w:rPr>
        <w:t>a na doprecyzowaniu kategorii osób</w:t>
      </w:r>
      <w:r w:rsidR="00AD48DE">
        <w:rPr>
          <w:rFonts w:ascii="Times New Roman" w:hAnsi="Times New Roman" w:cs="Times New Roman"/>
          <w:sz w:val="24"/>
          <w:szCs w:val="24"/>
        </w:rPr>
        <w:t>,</w:t>
      </w:r>
      <w:r w:rsidR="000F5B3C">
        <w:rPr>
          <w:rFonts w:ascii="Times New Roman" w:hAnsi="Times New Roman" w:cs="Times New Roman"/>
          <w:sz w:val="24"/>
          <w:szCs w:val="24"/>
        </w:rPr>
        <w:t xml:space="preserve"> </w:t>
      </w:r>
      <w:r w:rsidR="007B24F8" w:rsidRPr="000F5B3C">
        <w:rPr>
          <w:rFonts w:ascii="Times New Roman" w:hAnsi="Times New Roman" w:cs="Times New Roman"/>
          <w:sz w:val="24"/>
          <w:szCs w:val="24"/>
        </w:rPr>
        <w:t xml:space="preserve">do akt osobowych </w:t>
      </w:r>
      <w:r w:rsidR="00770712">
        <w:rPr>
          <w:rFonts w:ascii="Times New Roman" w:hAnsi="Times New Roman" w:cs="Times New Roman"/>
          <w:sz w:val="24"/>
          <w:szCs w:val="24"/>
        </w:rPr>
        <w:t>których wprowadza się</w:t>
      </w:r>
      <w:r w:rsidR="007B24F8" w:rsidRPr="000F5B3C">
        <w:rPr>
          <w:rFonts w:ascii="Times New Roman" w:hAnsi="Times New Roman" w:cs="Times New Roman"/>
          <w:sz w:val="24"/>
          <w:szCs w:val="24"/>
        </w:rPr>
        <w:t xml:space="preserve"> informacje</w:t>
      </w:r>
      <w:r w:rsidR="00770712">
        <w:rPr>
          <w:rFonts w:ascii="Times New Roman" w:hAnsi="Times New Roman" w:cs="Times New Roman"/>
          <w:sz w:val="24"/>
          <w:szCs w:val="24"/>
        </w:rPr>
        <w:t xml:space="preserve"> o </w:t>
      </w:r>
      <w:r w:rsidR="007B24F8" w:rsidRPr="000F5B3C">
        <w:rPr>
          <w:rFonts w:ascii="Times New Roman" w:hAnsi="Times New Roman" w:cs="Times New Roman"/>
          <w:sz w:val="24"/>
          <w:szCs w:val="24"/>
        </w:rPr>
        <w:t>odbytych szkole</w:t>
      </w:r>
      <w:r w:rsidR="00AD48DE">
        <w:rPr>
          <w:rFonts w:ascii="Times New Roman" w:hAnsi="Times New Roman" w:cs="Times New Roman"/>
          <w:sz w:val="24"/>
          <w:szCs w:val="24"/>
        </w:rPr>
        <w:t>niach</w:t>
      </w:r>
      <w:r w:rsidR="007B24F8" w:rsidRPr="000F5B3C">
        <w:rPr>
          <w:rFonts w:ascii="Times New Roman" w:hAnsi="Times New Roman" w:cs="Times New Roman"/>
          <w:sz w:val="24"/>
          <w:szCs w:val="24"/>
        </w:rPr>
        <w:t xml:space="preserve"> i uko</w:t>
      </w:r>
      <w:r w:rsidR="007B24F8" w:rsidRPr="000F5B3C">
        <w:rPr>
          <w:rFonts w:ascii="Times New Roman" w:hAnsi="Times New Roman" w:cs="Times New Roman" w:hint="eastAsia"/>
          <w:sz w:val="24"/>
          <w:szCs w:val="24"/>
        </w:rPr>
        <w:t>ń</w:t>
      </w:r>
      <w:r w:rsidR="007B24F8" w:rsidRPr="000F5B3C">
        <w:rPr>
          <w:rFonts w:ascii="Times New Roman" w:hAnsi="Times New Roman" w:cs="Times New Roman"/>
          <w:sz w:val="24"/>
          <w:szCs w:val="24"/>
        </w:rPr>
        <w:t>czonej</w:t>
      </w:r>
      <w:r w:rsidR="008B063C">
        <w:rPr>
          <w:rFonts w:ascii="Times New Roman" w:hAnsi="Times New Roman" w:cs="Times New Roman"/>
          <w:sz w:val="24"/>
          <w:szCs w:val="24"/>
        </w:rPr>
        <w:t xml:space="preserve"> </w:t>
      </w:r>
      <w:r w:rsidR="007B24F8" w:rsidRPr="000F5B3C">
        <w:rPr>
          <w:rFonts w:ascii="Times New Roman" w:hAnsi="Times New Roman" w:cs="Times New Roman"/>
          <w:sz w:val="24"/>
          <w:szCs w:val="24"/>
        </w:rPr>
        <w:t xml:space="preserve">ponownej certyfikacji, w tym </w:t>
      </w:r>
      <w:r w:rsidR="00D167E1">
        <w:rPr>
          <w:rFonts w:ascii="Times New Roman" w:hAnsi="Times New Roman" w:cs="Times New Roman"/>
          <w:sz w:val="24"/>
          <w:szCs w:val="24"/>
        </w:rPr>
        <w:t xml:space="preserve">kopie certyfikatów i zaświadczeń potwierdzających ukończenie </w:t>
      </w:r>
      <w:r w:rsidR="00375AE8">
        <w:rPr>
          <w:rFonts w:ascii="Times New Roman" w:hAnsi="Times New Roman" w:cs="Times New Roman"/>
          <w:sz w:val="24"/>
          <w:szCs w:val="24"/>
        </w:rPr>
        <w:t>przez te osoby szkoleń</w:t>
      </w:r>
      <w:r w:rsidR="00BC687F">
        <w:rPr>
          <w:rFonts w:ascii="Times New Roman" w:hAnsi="Times New Roman" w:cs="Times New Roman"/>
          <w:sz w:val="24"/>
          <w:szCs w:val="24"/>
        </w:rPr>
        <w:t xml:space="preserve"> w</w:t>
      </w:r>
      <w:r w:rsidR="00C80DA8">
        <w:rPr>
          <w:rFonts w:ascii="Times New Roman" w:hAnsi="Times New Roman" w:cs="Times New Roman"/>
          <w:sz w:val="24"/>
          <w:szCs w:val="24"/>
        </w:rPr>
        <w:t> </w:t>
      </w:r>
      <w:r w:rsidR="00BC687F">
        <w:rPr>
          <w:rFonts w:ascii="Times New Roman" w:hAnsi="Times New Roman" w:cs="Times New Roman"/>
          <w:sz w:val="24"/>
          <w:szCs w:val="24"/>
        </w:rPr>
        <w:t>zakresie ochrony lotnictwa cywilnego</w:t>
      </w:r>
      <w:r w:rsidR="00375AE8">
        <w:rPr>
          <w:rFonts w:ascii="Times New Roman" w:hAnsi="Times New Roman" w:cs="Times New Roman"/>
          <w:sz w:val="24"/>
          <w:szCs w:val="24"/>
        </w:rPr>
        <w:t xml:space="preserve"> </w:t>
      </w:r>
      <w:r w:rsidR="00BC687F">
        <w:rPr>
          <w:rFonts w:ascii="Times New Roman" w:hAnsi="Times New Roman" w:cs="Times New Roman"/>
          <w:sz w:val="24"/>
          <w:szCs w:val="24"/>
        </w:rPr>
        <w:t>lub</w:t>
      </w:r>
      <w:r w:rsidR="00375AE8">
        <w:rPr>
          <w:rFonts w:ascii="Times New Roman" w:hAnsi="Times New Roman" w:cs="Times New Roman"/>
          <w:sz w:val="24"/>
          <w:szCs w:val="24"/>
        </w:rPr>
        <w:t xml:space="preserve"> ponownej certyfikacji </w:t>
      </w:r>
      <w:r w:rsidR="00BC687F">
        <w:rPr>
          <w:rFonts w:ascii="Times New Roman" w:hAnsi="Times New Roman" w:cs="Times New Roman"/>
          <w:sz w:val="24"/>
          <w:szCs w:val="24"/>
        </w:rPr>
        <w:t>operatorów kontroli bezpieczeństwa.</w:t>
      </w:r>
      <w:r w:rsidR="00CE562A">
        <w:rPr>
          <w:rFonts w:ascii="Times New Roman" w:hAnsi="Times New Roman" w:cs="Times New Roman"/>
          <w:sz w:val="24"/>
          <w:szCs w:val="24"/>
        </w:rPr>
        <w:t xml:space="preserve"> </w:t>
      </w:r>
      <w:r w:rsidR="005335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We w</w:t>
      </w:r>
      <w:r w:rsidR="005D1F8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prowadzeni</w:t>
      </w:r>
      <w:r w:rsidR="005335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</w:t>
      </w:r>
      <w:r w:rsidR="005D1F8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do wyliczenia w </w:t>
      </w:r>
      <w:r w:rsidR="00806010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ust. 2 oraz </w:t>
      </w:r>
      <w:r w:rsidR="003C362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w </w:t>
      </w:r>
      <w:r w:rsidR="00F56B88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ust. 3</w:t>
      </w:r>
      <w:r w:rsidR="00F363F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5504B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zmiana ma charakter porządkowy i polega na zmianie numeracji przywołanego w § </w:t>
      </w:r>
      <w:r w:rsidR="00F56B88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28</w:t>
      </w:r>
      <w:r w:rsidR="005504B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w ust. </w:t>
      </w:r>
      <w:r w:rsidR="00F56B88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 i 3</w:t>
      </w:r>
      <w:r w:rsidR="00542F6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KPS</w:t>
      </w:r>
      <w:r w:rsidR="00F7303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="005504B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przepisu</w:t>
      </w:r>
      <w:r w:rsidR="00BF3E8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ust. 2 w</w:t>
      </w:r>
      <w:r w:rsidR="005504B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§ 1</w:t>
      </w:r>
      <w:r w:rsidR="00BB7FF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6</w:t>
      </w:r>
      <w:r w:rsidR="005504B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KPS</w:t>
      </w:r>
      <w:r w:rsidR="00F363F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="008734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Ponadto po ust. 5 dodano ust. </w:t>
      </w:r>
      <w:r w:rsidR="00DB431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5a</w:t>
      </w:r>
      <w:r w:rsidR="008734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, w którym </w:t>
      </w:r>
      <w:r w:rsidR="00C243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uregulowano</w:t>
      </w:r>
      <w:r w:rsidR="00D22E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D22EC7" w:rsidRPr="00D22E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sposób prowadzenia </w:t>
      </w:r>
      <w:r w:rsidR="00D22EC7" w:rsidRPr="00D22EC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lastRenderedPageBreak/>
        <w:t>listy obecności ze szkoleń realizowanych w formie e-learningu lub z wykorzystaniem techniki wirtualnej rzeczywistości</w:t>
      </w:r>
      <w:r w:rsidR="008734A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</w:p>
    <w:p w14:paraId="1D1F768C" w14:textId="53DA674D" w:rsidR="001F1677" w:rsidRPr="0041273D" w:rsidRDefault="00A960CD" w:rsidP="00F037D9">
      <w:pPr>
        <w:spacing w:before="120" w:after="12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bookmarkStart w:id="51" w:name="_Hlk112087573"/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Zmiana numer 1</w:t>
      </w:r>
      <w:r w:rsidR="005E33CD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4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bookmarkStart w:id="52" w:name="_Hlk112086632"/>
      <w:bookmarkStart w:id="53" w:name="_Hlk112086288"/>
      <w:bookmarkStart w:id="54" w:name="_Hlk112085452"/>
      <w:bookmarkEnd w:id="51"/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(</w:t>
      </w:r>
      <w:r w:rsidR="00BB6DD2" w:rsidRPr="0041273D">
        <w:rPr>
          <w:rFonts w:ascii="Times New Roman" w:hAnsi="Times New Roman" w:cs="Times New Roman"/>
          <w:sz w:val="24"/>
          <w:szCs w:val="24"/>
        </w:rPr>
        <w:t>§ 30</w:t>
      </w:r>
      <w:bookmarkEnd w:id="52"/>
      <w:r w:rsidR="00BB6DD2" w:rsidRPr="0041273D">
        <w:rPr>
          <w:rFonts w:ascii="Times New Roman" w:hAnsi="Times New Roman" w:cs="Times New Roman"/>
          <w:sz w:val="24"/>
          <w:szCs w:val="24"/>
        </w:rPr>
        <w:t xml:space="preserve"> </w:t>
      </w:r>
      <w:bookmarkEnd w:id="53"/>
      <w:r w:rsidR="00BB6DD2" w:rsidRPr="0041273D">
        <w:rPr>
          <w:rFonts w:ascii="Times New Roman" w:hAnsi="Times New Roman" w:cs="Times New Roman"/>
          <w:sz w:val="24"/>
          <w:szCs w:val="24"/>
        </w:rPr>
        <w:t xml:space="preserve">ust. 6, </w:t>
      </w:r>
      <w:bookmarkEnd w:id="54"/>
      <w:r w:rsidR="00BB6DD2" w:rsidRPr="0041273D">
        <w:rPr>
          <w:rFonts w:ascii="Times New Roman" w:hAnsi="Times New Roman" w:cs="Times New Roman"/>
          <w:sz w:val="24"/>
          <w:szCs w:val="24"/>
        </w:rPr>
        <w:t xml:space="preserve">ust. </w:t>
      </w:r>
      <w:r w:rsidR="009E545E" w:rsidRPr="0041273D">
        <w:rPr>
          <w:rFonts w:ascii="Times New Roman" w:hAnsi="Times New Roman" w:cs="Times New Roman"/>
          <w:sz w:val="24"/>
          <w:szCs w:val="24"/>
        </w:rPr>
        <w:t>10a i 10b oraz ust.</w:t>
      </w:r>
      <w:r w:rsidR="00D45C12">
        <w:rPr>
          <w:rFonts w:ascii="Times New Roman" w:hAnsi="Times New Roman" w:cs="Times New Roman"/>
          <w:sz w:val="24"/>
          <w:szCs w:val="24"/>
        </w:rPr>
        <w:t xml:space="preserve"> </w:t>
      </w:r>
      <w:r w:rsidR="009E545E" w:rsidRPr="0041273D">
        <w:rPr>
          <w:rFonts w:ascii="Times New Roman" w:hAnsi="Times New Roman" w:cs="Times New Roman"/>
          <w:sz w:val="24"/>
          <w:szCs w:val="24"/>
        </w:rPr>
        <w:t>12</w:t>
      </w:r>
      <w:r w:rsidR="0025230A">
        <w:rPr>
          <w:rFonts w:ascii="Times New Roman" w:hAnsi="Times New Roman" w:cs="Times New Roman"/>
          <w:sz w:val="24"/>
          <w:szCs w:val="24"/>
        </w:rPr>
        <w:t xml:space="preserve"> KPS</w:t>
      </w:r>
      <w:r w:rsidR="009E545E" w:rsidRPr="0041273D">
        <w:rPr>
          <w:rFonts w:ascii="Times New Roman" w:hAnsi="Times New Roman" w:cs="Times New Roman"/>
          <w:sz w:val="24"/>
          <w:szCs w:val="24"/>
        </w:rPr>
        <w:t>)</w:t>
      </w:r>
      <w:r w:rsidR="00D45C12">
        <w:rPr>
          <w:rFonts w:ascii="Times New Roman" w:hAnsi="Times New Roman" w:cs="Times New Roman"/>
          <w:sz w:val="24"/>
          <w:szCs w:val="24"/>
        </w:rPr>
        <w:t xml:space="preserve"> </w:t>
      </w:r>
      <w:r w:rsidR="000D60A7" w:rsidRPr="0041273D">
        <w:rPr>
          <w:rFonts w:ascii="Times New Roman" w:hAnsi="Times New Roman" w:cs="Times New Roman"/>
          <w:sz w:val="24"/>
          <w:szCs w:val="24"/>
        </w:rPr>
        <w:t>ust. 6</w:t>
      </w:r>
      <w:r w:rsidR="0011690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bookmarkStart w:id="55" w:name="_Hlk112164793"/>
      <w:r w:rsidR="0011690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ma charakter porządkowy i polega na zmianie numeracji przywołanego przepisu § 15</w:t>
      </w:r>
      <w:r w:rsidR="003A51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11690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KPS w związku z dodaniem w § 15 w ust. 4 pkt 11</w:t>
      </w:r>
      <w:bookmarkEnd w:id="55"/>
      <w:r w:rsidR="003A51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="003528F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A51B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</w:t>
      </w:r>
      <w:r w:rsidR="003528F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onadto</w:t>
      </w:r>
      <w:r w:rsidR="003C362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</w:t>
      </w:r>
      <w:r w:rsidR="003528F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32204" w:rsidRPr="0041273D">
        <w:rPr>
          <w:rFonts w:ascii="Times New Roman" w:hAnsi="Times New Roman" w:cs="Times New Roman"/>
          <w:sz w:val="24"/>
          <w:szCs w:val="24"/>
        </w:rPr>
        <w:t>po ust. 10</w:t>
      </w:r>
      <w:r w:rsidR="00594F64" w:rsidRPr="0041273D">
        <w:rPr>
          <w:rFonts w:ascii="Times New Roman" w:hAnsi="Times New Roman" w:cs="Times New Roman"/>
          <w:sz w:val="24"/>
          <w:szCs w:val="24"/>
        </w:rPr>
        <w:t xml:space="preserve"> proponuje się</w:t>
      </w:r>
      <w:r w:rsidR="00835354" w:rsidRPr="0041273D">
        <w:rPr>
          <w:rFonts w:ascii="Times New Roman" w:hAnsi="Times New Roman" w:cs="Times New Roman"/>
          <w:sz w:val="24"/>
          <w:szCs w:val="24"/>
        </w:rPr>
        <w:t xml:space="preserve"> doda</w:t>
      </w:r>
      <w:r w:rsidR="00594F64" w:rsidRPr="0041273D">
        <w:rPr>
          <w:rFonts w:ascii="Times New Roman" w:hAnsi="Times New Roman" w:cs="Times New Roman"/>
          <w:sz w:val="24"/>
          <w:szCs w:val="24"/>
        </w:rPr>
        <w:t xml:space="preserve">nie nowego ust. 10a </w:t>
      </w:r>
      <w:bookmarkStart w:id="56" w:name="_Hlk112086483"/>
      <w:r w:rsidR="00FD7A9E" w:rsidRPr="0041273D">
        <w:rPr>
          <w:rFonts w:ascii="Times New Roman" w:hAnsi="Times New Roman" w:cs="Times New Roman"/>
          <w:sz w:val="24"/>
          <w:szCs w:val="24"/>
        </w:rPr>
        <w:t>określającego formę egzaminu kończącego szkolenie</w:t>
      </w:r>
      <w:r w:rsidR="00CB1AC9"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B5614D" w:rsidRPr="0041273D">
        <w:rPr>
          <w:rFonts w:ascii="Times New Roman" w:hAnsi="Times New Roman" w:cs="Times New Roman"/>
          <w:sz w:val="24"/>
          <w:szCs w:val="24"/>
        </w:rPr>
        <w:t xml:space="preserve">dla unijnych podmiotów </w:t>
      </w:r>
      <w:bookmarkEnd w:id="56"/>
      <w:r w:rsidR="003A51B2" w:rsidRPr="0041273D">
        <w:rPr>
          <w:rFonts w:ascii="Times New Roman" w:hAnsi="Times New Roman" w:cs="Times New Roman"/>
          <w:sz w:val="24"/>
          <w:szCs w:val="24"/>
        </w:rPr>
        <w:t>zatwierdzających</w:t>
      </w:r>
      <w:r w:rsidR="00CB1AC9"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B5614D" w:rsidRPr="0041273D">
        <w:rPr>
          <w:rFonts w:ascii="Times New Roman" w:hAnsi="Times New Roman" w:cs="Times New Roman"/>
          <w:sz w:val="24"/>
          <w:szCs w:val="24"/>
        </w:rPr>
        <w:t>oraz</w:t>
      </w:r>
      <w:r w:rsidR="003A51B2">
        <w:rPr>
          <w:rFonts w:ascii="Times New Roman" w:hAnsi="Times New Roman" w:cs="Times New Roman"/>
          <w:sz w:val="24"/>
          <w:szCs w:val="24"/>
        </w:rPr>
        <w:t xml:space="preserve"> ust. </w:t>
      </w:r>
      <w:r w:rsidR="00B5614D" w:rsidRPr="0041273D">
        <w:rPr>
          <w:rFonts w:ascii="Times New Roman" w:hAnsi="Times New Roman" w:cs="Times New Roman"/>
          <w:sz w:val="24"/>
          <w:szCs w:val="24"/>
        </w:rPr>
        <w:t>10b</w:t>
      </w:r>
      <w:r w:rsidR="003A51B2">
        <w:rPr>
          <w:rFonts w:ascii="Times New Roman" w:hAnsi="Times New Roman" w:cs="Times New Roman"/>
          <w:sz w:val="24"/>
          <w:szCs w:val="24"/>
        </w:rPr>
        <w:t>,</w:t>
      </w:r>
      <w:r w:rsidR="00B5614D"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C71039" w:rsidRPr="0041273D">
        <w:rPr>
          <w:rFonts w:ascii="Times New Roman" w:hAnsi="Times New Roman" w:cs="Times New Roman"/>
          <w:sz w:val="24"/>
          <w:szCs w:val="24"/>
        </w:rPr>
        <w:t>określającego formę egzaminu kończącego szkolenie dla osób mających dostęp do krytycznych systemów technologii informacyjno-komunikacyjnych lub danych</w:t>
      </w:r>
      <w:r w:rsidR="003A51B2">
        <w:rPr>
          <w:rFonts w:ascii="Times New Roman" w:hAnsi="Times New Roman" w:cs="Times New Roman"/>
          <w:sz w:val="24"/>
          <w:szCs w:val="24"/>
        </w:rPr>
        <w:t>.</w:t>
      </w:r>
      <w:r w:rsidR="008173E4"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3A51B2">
        <w:rPr>
          <w:rFonts w:ascii="Times New Roman" w:hAnsi="Times New Roman" w:cs="Times New Roman"/>
          <w:sz w:val="24"/>
          <w:szCs w:val="24"/>
        </w:rPr>
        <w:t>W</w:t>
      </w:r>
      <w:r w:rsidR="008173E4" w:rsidRPr="0041273D">
        <w:rPr>
          <w:rFonts w:ascii="Times New Roman" w:hAnsi="Times New Roman" w:cs="Times New Roman"/>
          <w:sz w:val="24"/>
          <w:szCs w:val="24"/>
        </w:rPr>
        <w:t xml:space="preserve"> przypadku ust. 12 zmiana po</w:t>
      </w:r>
      <w:r w:rsidR="00230B60" w:rsidRPr="0041273D">
        <w:rPr>
          <w:rFonts w:ascii="Times New Roman" w:hAnsi="Times New Roman" w:cs="Times New Roman"/>
          <w:sz w:val="24"/>
          <w:szCs w:val="24"/>
        </w:rPr>
        <w:t>lega na doprecyzowaniu rodzaju testu egzaminacyjnego kończ</w:t>
      </w:r>
      <w:r w:rsidR="00F04149" w:rsidRPr="0041273D">
        <w:rPr>
          <w:rFonts w:ascii="Times New Roman" w:hAnsi="Times New Roman" w:cs="Times New Roman"/>
          <w:sz w:val="24"/>
          <w:szCs w:val="24"/>
        </w:rPr>
        <w:t>ącego szkolenia okresowe w zakresie ochrony lotnictwa cywilnego</w:t>
      </w:r>
      <w:r w:rsidR="003A51B2">
        <w:rPr>
          <w:rFonts w:ascii="Times New Roman" w:hAnsi="Times New Roman" w:cs="Times New Roman"/>
          <w:sz w:val="24"/>
          <w:szCs w:val="24"/>
        </w:rPr>
        <w:t>.</w:t>
      </w:r>
    </w:p>
    <w:p w14:paraId="5BC22037" w14:textId="5296D7FB" w:rsidR="00A960CD" w:rsidRPr="0041273D" w:rsidRDefault="003113FD" w:rsidP="00F037D9">
      <w:pPr>
        <w:spacing w:before="120" w:after="12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bookmarkStart w:id="57" w:name="_Hlk112163071"/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Zmian</w:t>
      </w:r>
      <w:r w:rsidR="005335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y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numer 1</w:t>
      </w:r>
      <w:r w:rsidR="00A544A3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5</w:t>
      </w:r>
      <w:r w:rsidR="003C362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–</w:t>
      </w:r>
      <w:r w:rsidR="005E33CD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17 </w:t>
      </w:r>
      <w:bookmarkEnd w:id="57"/>
      <w:r w:rsidR="005E33CD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(§ 31 ust. 6</w:t>
      </w:r>
      <w:r w:rsidR="00884B3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, § 32 ust. 3, </w:t>
      </w:r>
      <w:r w:rsidR="00A544A3" w:rsidRPr="0041273D">
        <w:rPr>
          <w:rFonts w:ascii="Times New Roman" w:hAnsi="Times New Roman" w:cs="Times New Roman"/>
          <w:sz w:val="24"/>
          <w:szCs w:val="24"/>
        </w:rPr>
        <w:t>§ 33 w ust. 3 pkt 2</w:t>
      </w:r>
      <w:r w:rsidR="0025230A">
        <w:rPr>
          <w:rFonts w:ascii="Times New Roman" w:hAnsi="Times New Roman" w:cs="Times New Roman"/>
          <w:sz w:val="24"/>
          <w:szCs w:val="24"/>
        </w:rPr>
        <w:t xml:space="preserve"> KPS</w:t>
      </w:r>
      <w:r w:rsidR="00A544A3" w:rsidRPr="0041273D">
        <w:rPr>
          <w:rFonts w:ascii="Times New Roman" w:hAnsi="Times New Roman" w:cs="Times New Roman"/>
          <w:sz w:val="24"/>
          <w:szCs w:val="24"/>
        </w:rPr>
        <w:t>)</w:t>
      </w:r>
      <w:r w:rsidR="0036352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bookmarkStart w:id="58" w:name="_Hlk112173746"/>
      <w:r w:rsidR="0036352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ma</w:t>
      </w:r>
      <w:r w:rsidR="0053352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ją</w:t>
      </w:r>
      <w:r w:rsidR="00363526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charakter porządkowy </w:t>
      </w:r>
      <w:r w:rsidR="00AA1EB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w związku ze zmianą numeracji </w:t>
      </w:r>
      <w:r w:rsidR="00E4309C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ustępów</w:t>
      </w:r>
      <w:r w:rsidR="00AA1EB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w </w:t>
      </w:r>
      <w:r w:rsidR="00AA1EB9" w:rsidRPr="0041273D">
        <w:rPr>
          <w:rFonts w:ascii="Times New Roman" w:hAnsi="Times New Roman" w:cs="Times New Roman"/>
          <w:sz w:val="24"/>
          <w:szCs w:val="24"/>
        </w:rPr>
        <w:t>§ 16</w:t>
      </w:r>
      <w:r w:rsidR="001B5F47">
        <w:rPr>
          <w:rFonts w:ascii="Times New Roman" w:hAnsi="Times New Roman" w:cs="Times New Roman"/>
          <w:sz w:val="24"/>
          <w:szCs w:val="24"/>
        </w:rPr>
        <w:t xml:space="preserve"> </w:t>
      </w:r>
      <w:r w:rsidR="006A5641" w:rsidRPr="0041273D">
        <w:rPr>
          <w:rFonts w:ascii="Times New Roman" w:hAnsi="Times New Roman" w:cs="Times New Roman"/>
          <w:sz w:val="24"/>
          <w:szCs w:val="24"/>
        </w:rPr>
        <w:t>KPS</w:t>
      </w:r>
      <w:bookmarkEnd w:id="58"/>
      <w:r w:rsidR="001B5F47">
        <w:rPr>
          <w:rFonts w:ascii="Times New Roman" w:hAnsi="Times New Roman" w:cs="Times New Roman"/>
          <w:sz w:val="24"/>
          <w:szCs w:val="24"/>
        </w:rPr>
        <w:t>.</w:t>
      </w:r>
    </w:p>
    <w:p w14:paraId="2229A60A" w14:textId="689B5977" w:rsidR="00A960CD" w:rsidRPr="0041273D" w:rsidRDefault="00E74170" w:rsidP="00F037D9">
      <w:pPr>
        <w:spacing w:before="120" w:after="12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Zmiana numer 18</w:t>
      </w:r>
      <w:r w:rsidR="004E2B4C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bookmarkStart w:id="59" w:name="_Hlk112163875"/>
      <w:r w:rsidR="004E2B4C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(</w:t>
      </w:r>
      <w:r w:rsidR="004E2B4C" w:rsidRPr="0041273D">
        <w:rPr>
          <w:rFonts w:ascii="Times New Roman" w:hAnsi="Times New Roman" w:cs="Times New Roman"/>
          <w:sz w:val="24"/>
          <w:szCs w:val="24"/>
        </w:rPr>
        <w:t>§ 34</w:t>
      </w:r>
      <w:r w:rsidR="006D2D47" w:rsidRPr="0041273D">
        <w:rPr>
          <w:rFonts w:ascii="Times New Roman" w:hAnsi="Times New Roman" w:cs="Times New Roman"/>
          <w:sz w:val="24"/>
          <w:szCs w:val="24"/>
        </w:rPr>
        <w:t xml:space="preserve"> ust. 1 pkt 2</w:t>
      </w:r>
      <w:r w:rsidR="006F180F" w:rsidRPr="0041273D">
        <w:rPr>
          <w:rFonts w:ascii="Times New Roman" w:hAnsi="Times New Roman" w:cs="Times New Roman"/>
          <w:sz w:val="24"/>
          <w:szCs w:val="24"/>
        </w:rPr>
        <w:t xml:space="preserve"> i ust. 2 pkt 2</w:t>
      </w:r>
      <w:bookmarkEnd w:id="59"/>
      <w:r w:rsidR="00B12695">
        <w:rPr>
          <w:rFonts w:ascii="Times New Roman" w:hAnsi="Times New Roman" w:cs="Times New Roman"/>
          <w:sz w:val="24"/>
          <w:szCs w:val="24"/>
        </w:rPr>
        <w:t xml:space="preserve"> KPS</w:t>
      </w:r>
      <w:r w:rsidR="006F180F" w:rsidRPr="0041273D">
        <w:rPr>
          <w:rFonts w:ascii="Times New Roman" w:hAnsi="Times New Roman" w:cs="Times New Roman"/>
          <w:sz w:val="24"/>
          <w:szCs w:val="24"/>
        </w:rPr>
        <w:t>)</w:t>
      </w:r>
      <w:r w:rsidR="008C2AD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09318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 przypadku ust. 1 pkt 2</w:t>
      </w:r>
      <w:r w:rsidR="00055BC9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643F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ma charakter porządkowy i polega na zastąpieniu </w:t>
      </w:r>
      <w:r w:rsidR="008C2AD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dotychczasowego </w:t>
      </w:r>
      <w:bookmarkStart w:id="60" w:name="_Hlk112240027"/>
      <w:r w:rsidR="008C2AD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odniesienia do </w:t>
      </w:r>
      <w:r w:rsidR="0009318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art. 188a ust. 4 ustawy</w:t>
      </w:r>
      <w:r w:rsidR="008C2AD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odniesieniem do przepisu art. 189</w:t>
      </w:r>
      <w:r w:rsidR="000C20B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="008C2ADE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ust. 1 ustawy</w:t>
      </w:r>
      <w:bookmarkEnd w:id="60"/>
      <w:r w:rsidR="00BF35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="00877642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BF35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W</w:t>
      </w:r>
      <w:r w:rsidR="00877642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przypadku ust. 2 pkt 2</w:t>
      </w:r>
      <w:r w:rsidR="00465821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643F5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ma charakter porządkowy</w:t>
      </w:r>
      <w:r w:rsidR="0055794B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w związku ze zmianą numeracji ustępów w </w:t>
      </w:r>
      <w:r w:rsidR="0055794B" w:rsidRPr="0041273D">
        <w:rPr>
          <w:rFonts w:ascii="Times New Roman" w:hAnsi="Times New Roman" w:cs="Times New Roman"/>
          <w:sz w:val="24"/>
          <w:szCs w:val="24"/>
        </w:rPr>
        <w:t>§ 16</w:t>
      </w:r>
      <w:r w:rsidR="00BF35A8">
        <w:rPr>
          <w:rFonts w:ascii="Times New Roman" w:hAnsi="Times New Roman" w:cs="Times New Roman"/>
          <w:sz w:val="24"/>
          <w:szCs w:val="24"/>
        </w:rPr>
        <w:t xml:space="preserve"> </w:t>
      </w:r>
      <w:r w:rsidR="0055794B" w:rsidRPr="0041273D">
        <w:rPr>
          <w:rFonts w:ascii="Times New Roman" w:hAnsi="Times New Roman" w:cs="Times New Roman"/>
          <w:sz w:val="24"/>
          <w:szCs w:val="24"/>
        </w:rPr>
        <w:t>KPS</w:t>
      </w:r>
      <w:r w:rsidR="00BF35A8">
        <w:rPr>
          <w:rFonts w:ascii="Times New Roman" w:hAnsi="Times New Roman" w:cs="Times New Roman"/>
          <w:sz w:val="24"/>
          <w:szCs w:val="24"/>
        </w:rPr>
        <w:t>.</w:t>
      </w:r>
    </w:p>
    <w:p w14:paraId="4175EF5F" w14:textId="6C031201" w:rsidR="000C1630" w:rsidRPr="00AD3954" w:rsidRDefault="000A1034" w:rsidP="00F037D9">
      <w:pPr>
        <w:spacing w:before="120" w:after="120" w:line="360" w:lineRule="auto"/>
        <w:contextualSpacing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AD395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Zmiana numer 19</w:t>
      </w:r>
      <w:r w:rsidR="00DE7269" w:rsidRPr="00AD3954">
        <w:rPr>
          <w:rFonts w:ascii="Times New Roman" w:hAnsi="Times New Roman" w:cs="Times New Roman"/>
          <w:sz w:val="24"/>
          <w:szCs w:val="24"/>
        </w:rPr>
        <w:t xml:space="preserve"> </w:t>
      </w:r>
      <w:r w:rsidRPr="00AD3954">
        <w:rPr>
          <w:rFonts w:ascii="Times New Roman" w:hAnsi="Times New Roman" w:cs="Times New Roman"/>
          <w:sz w:val="24"/>
          <w:szCs w:val="24"/>
        </w:rPr>
        <w:t>(</w:t>
      </w:r>
      <w:r w:rsidR="00DE7269" w:rsidRPr="00AD3954">
        <w:rPr>
          <w:rFonts w:ascii="Times New Roman" w:hAnsi="Times New Roman" w:cs="Times New Roman"/>
          <w:sz w:val="24"/>
          <w:szCs w:val="24"/>
        </w:rPr>
        <w:t>§ 41 pkt 4</w:t>
      </w:r>
      <w:r w:rsidR="006311FC">
        <w:rPr>
          <w:rFonts w:ascii="Times New Roman" w:hAnsi="Times New Roman" w:cs="Times New Roman"/>
          <w:sz w:val="24"/>
          <w:szCs w:val="24"/>
        </w:rPr>
        <w:t xml:space="preserve"> KPS</w:t>
      </w:r>
      <w:r w:rsidR="008D48C4" w:rsidRPr="00AD3954">
        <w:rPr>
          <w:rFonts w:ascii="Times New Roman" w:hAnsi="Times New Roman" w:cs="Times New Roman"/>
          <w:sz w:val="24"/>
          <w:szCs w:val="24"/>
        </w:rPr>
        <w:t>)</w:t>
      </w:r>
      <w:r w:rsidR="00DE7269" w:rsidRPr="00AD3954">
        <w:rPr>
          <w:rFonts w:ascii="Times New Roman" w:hAnsi="Times New Roman" w:cs="Times New Roman"/>
          <w:sz w:val="24"/>
          <w:szCs w:val="24"/>
        </w:rPr>
        <w:t xml:space="preserve"> </w:t>
      </w:r>
      <w:r w:rsidR="00BC2280" w:rsidRPr="00AD3954">
        <w:rPr>
          <w:rFonts w:ascii="Times New Roman" w:hAnsi="Times New Roman" w:cs="Times New Roman"/>
          <w:sz w:val="24"/>
          <w:szCs w:val="24"/>
        </w:rPr>
        <w:t xml:space="preserve">polega na dodaniu </w:t>
      </w:r>
      <w:r w:rsidR="00AE2DEA" w:rsidRPr="00AD3954">
        <w:rPr>
          <w:rFonts w:ascii="Times New Roman" w:hAnsi="Times New Roman" w:cs="Times New Roman"/>
          <w:sz w:val="24"/>
          <w:szCs w:val="24"/>
        </w:rPr>
        <w:t xml:space="preserve">nowego </w:t>
      </w:r>
      <w:r w:rsidR="006D3014" w:rsidRPr="00AD3954">
        <w:rPr>
          <w:rFonts w:ascii="Times New Roman" w:hAnsi="Times New Roman" w:cs="Times New Roman"/>
          <w:sz w:val="24"/>
          <w:szCs w:val="24"/>
        </w:rPr>
        <w:t xml:space="preserve">pkt 4, dotyczącego ustalenia </w:t>
      </w:r>
      <w:r w:rsidR="00414C7A" w:rsidRPr="00AD3954">
        <w:rPr>
          <w:rFonts w:ascii="Times New Roman" w:hAnsi="Times New Roman" w:cs="Times New Roman"/>
          <w:sz w:val="24"/>
          <w:szCs w:val="24"/>
        </w:rPr>
        <w:t xml:space="preserve">przez Prezesa </w:t>
      </w:r>
      <w:r w:rsidR="00414C7A" w:rsidRPr="008B063C">
        <w:rPr>
          <w:rFonts w:ascii="Times New Roman" w:hAnsi="Times New Roman" w:cs="Times New Roman"/>
          <w:sz w:val="24"/>
          <w:szCs w:val="24"/>
        </w:rPr>
        <w:t xml:space="preserve">Urzędu, w drodze obwieszczenia, </w:t>
      </w:r>
      <w:r w:rsidR="00DE7269" w:rsidRPr="008B063C">
        <w:rPr>
          <w:rFonts w:ascii="Times New Roman" w:eastAsia="TimesNewRomanPSMT" w:hAnsi="Times New Roman" w:cs="Times New Roman"/>
          <w:sz w:val="24"/>
          <w:szCs w:val="24"/>
        </w:rPr>
        <w:t>czas</w:t>
      </w:r>
      <w:r w:rsidR="00414C7A" w:rsidRPr="008B063C">
        <w:rPr>
          <w:rFonts w:ascii="Times New Roman" w:eastAsia="TimesNewRomanPSMT" w:hAnsi="Times New Roman" w:cs="Times New Roman"/>
          <w:sz w:val="24"/>
          <w:szCs w:val="24"/>
        </w:rPr>
        <w:t>u</w:t>
      </w:r>
      <w:r w:rsidR="00DE7269" w:rsidRPr="008B063C">
        <w:rPr>
          <w:rFonts w:ascii="Times New Roman" w:eastAsia="TimesNewRomanPSMT" w:hAnsi="Times New Roman" w:cs="Times New Roman"/>
          <w:sz w:val="24"/>
          <w:szCs w:val="24"/>
        </w:rPr>
        <w:t xml:space="preserve"> przeznaczon</w:t>
      </w:r>
      <w:r w:rsidR="00414C7A" w:rsidRPr="00BC687F">
        <w:rPr>
          <w:rFonts w:ascii="Times New Roman" w:eastAsia="TimesNewRomanPSMT" w:hAnsi="Times New Roman" w:cs="Times New Roman"/>
          <w:sz w:val="24"/>
          <w:szCs w:val="24"/>
        </w:rPr>
        <w:t>ego</w:t>
      </w:r>
      <w:r w:rsidR="00DE7269" w:rsidRPr="00BC687F">
        <w:rPr>
          <w:rFonts w:ascii="Times New Roman" w:eastAsia="TimesNewRomanPSMT" w:hAnsi="Times New Roman" w:cs="Times New Roman"/>
          <w:sz w:val="24"/>
          <w:szCs w:val="24"/>
        </w:rPr>
        <w:t xml:space="preserve"> na analizę </w:t>
      </w:r>
      <w:r w:rsidR="00F45EB6">
        <w:rPr>
          <w:rFonts w:ascii="Times New Roman" w:eastAsia="TimesNewRomanPSMT" w:hAnsi="Times New Roman" w:cs="Times New Roman"/>
          <w:sz w:val="24"/>
          <w:szCs w:val="24"/>
        </w:rPr>
        <w:t>każdego z</w:t>
      </w:r>
      <w:r w:rsidR="00C80DA8">
        <w:rPr>
          <w:rFonts w:ascii="Times New Roman" w:eastAsia="TimesNewRomanPSMT" w:hAnsi="Times New Roman" w:cs="Times New Roman"/>
          <w:sz w:val="24"/>
          <w:szCs w:val="24"/>
        </w:rPr>
        <w:t> </w:t>
      </w:r>
      <w:r w:rsidR="00DE7269" w:rsidRPr="00BC687F">
        <w:rPr>
          <w:rFonts w:ascii="Times New Roman" w:eastAsia="TimesNewRomanPSMT" w:hAnsi="Times New Roman" w:cs="Times New Roman"/>
          <w:sz w:val="24"/>
          <w:szCs w:val="24"/>
        </w:rPr>
        <w:t>obraz</w:t>
      </w:r>
      <w:r w:rsidR="00F45EB6">
        <w:rPr>
          <w:rFonts w:ascii="Times New Roman" w:eastAsia="TimesNewRomanPSMT" w:hAnsi="Times New Roman" w:cs="Times New Roman"/>
          <w:sz w:val="24"/>
          <w:szCs w:val="24"/>
        </w:rPr>
        <w:t>ów</w:t>
      </w:r>
      <w:r w:rsidR="00DE7269" w:rsidRPr="00BC687F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="00887B84" w:rsidRPr="00AD3954">
        <w:rPr>
          <w:rFonts w:ascii="Times New Roman" w:eastAsia="TimesNewRomanPSMT" w:hAnsi="Times New Roman" w:cs="Times New Roman"/>
          <w:sz w:val="24"/>
          <w:szCs w:val="24"/>
        </w:rPr>
        <w:t>wygenerowanych przez urządzenia do kontroli bezpieczeństwa na egzamin</w:t>
      </w:r>
      <w:r w:rsidR="003401DC" w:rsidRPr="00AD3954">
        <w:rPr>
          <w:rFonts w:ascii="Times New Roman" w:eastAsia="TimesNewRomanPSMT" w:hAnsi="Times New Roman" w:cs="Times New Roman"/>
          <w:sz w:val="24"/>
          <w:szCs w:val="24"/>
        </w:rPr>
        <w:t xml:space="preserve"> dla osób ubiegających się o uzyskanie uprawnień </w:t>
      </w:r>
      <w:r w:rsidR="004D12A6" w:rsidRPr="00AD3954">
        <w:rPr>
          <w:rFonts w:ascii="Times New Roman" w:eastAsia="TimesNewRomanPSMT" w:hAnsi="Times New Roman" w:cs="Times New Roman"/>
          <w:sz w:val="24"/>
          <w:szCs w:val="24"/>
        </w:rPr>
        <w:t>operatora kontroli bezpieczeństwa i operatorów kontroli bezpieczeństwa, o którym mowa</w:t>
      </w:r>
      <w:r w:rsidR="001B5BD6" w:rsidRPr="00AD3954">
        <w:rPr>
          <w:rFonts w:ascii="Times New Roman" w:eastAsia="TimesNewRomanPSMT" w:hAnsi="Times New Roman" w:cs="Times New Roman"/>
          <w:sz w:val="24"/>
          <w:szCs w:val="24"/>
        </w:rPr>
        <w:t xml:space="preserve"> w § 30 ust. 5 pkt 2 i § 49 ust. 1 pkt 2 lit. b</w:t>
      </w:r>
      <w:r w:rsidR="00AD3954" w:rsidRPr="00AD3954">
        <w:rPr>
          <w:rFonts w:ascii="Times New Roman" w:eastAsia="TimesNewRomanPSMT" w:hAnsi="Times New Roman" w:cs="Times New Roman"/>
          <w:sz w:val="24"/>
          <w:szCs w:val="24"/>
        </w:rPr>
        <w:t xml:space="preserve"> załącznika do KPS</w:t>
      </w:r>
      <w:r w:rsidR="00B907B6">
        <w:rPr>
          <w:rFonts w:ascii="Times New Roman" w:eastAsia="TimesNewRomanPSMT" w:hAnsi="Times New Roman" w:cs="Times New Roman"/>
          <w:sz w:val="24"/>
          <w:szCs w:val="24"/>
        </w:rPr>
        <w:t>.</w:t>
      </w:r>
    </w:p>
    <w:p w14:paraId="4245AF07" w14:textId="01705A05" w:rsidR="00A960CD" w:rsidRPr="0041273D" w:rsidRDefault="00055BC9" w:rsidP="00F037D9">
      <w:pPr>
        <w:spacing w:before="120" w:after="12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Zmiana numer </w:t>
      </w:r>
      <w:r w:rsidR="008D48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20</w:t>
      </w:r>
      <w:r w:rsidR="008D48C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r w:rsidR="00A84A2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(</w:t>
      </w:r>
      <w:r w:rsidR="00A84A2A" w:rsidRPr="0041273D">
        <w:rPr>
          <w:rFonts w:ascii="Times New Roman" w:hAnsi="Times New Roman" w:cs="Times New Roman"/>
          <w:sz w:val="24"/>
          <w:szCs w:val="24"/>
        </w:rPr>
        <w:t>§ 43 pkt 3</w:t>
      </w:r>
      <w:r w:rsidR="00005884">
        <w:rPr>
          <w:rFonts w:ascii="Times New Roman" w:hAnsi="Times New Roman" w:cs="Times New Roman"/>
          <w:sz w:val="24"/>
          <w:szCs w:val="24"/>
        </w:rPr>
        <w:t xml:space="preserve"> KPS</w:t>
      </w:r>
      <w:r w:rsidR="00A84A2A" w:rsidRPr="0041273D">
        <w:rPr>
          <w:rFonts w:ascii="Times New Roman" w:hAnsi="Times New Roman" w:cs="Times New Roman"/>
          <w:sz w:val="24"/>
          <w:szCs w:val="24"/>
        </w:rPr>
        <w:t xml:space="preserve">) </w:t>
      </w:r>
      <w:bookmarkStart w:id="61" w:name="_Hlk112167459"/>
      <w:r w:rsidR="00727C8F" w:rsidRPr="0041273D">
        <w:rPr>
          <w:rFonts w:ascii="Times New Roman" w:hAnsi="Times New Roman" w:cs="Times New Roman"/>
          <w:sz w:val="24"/>
          <w:szCs w:val="24"/>
        </w:rPr>
        <w:t>ma charakter porządkowy i polega na zmianie numeracji przywołanego przepisu § 15 KPS</w:t>
      </w:r>
      <w:r w:rsidR="00C43D1E">
        <w:rPr>
          <w:rFonts w:ascii="Times New Roman" w:hAnsi="Times New Roman" w:cs="Times New Roman"/>
          <w:sz w:val="24"/>
          <w:szCs w:val="24"/>
        </w:rPr>
        <w:t>,</w:t>
      </w:r>
      <w:r w:rsidR="00727C8F" w:rsidRPr="0041273D">
        <w:rPr>
          <w:rFonts w:ascii="Times New Roman" w:hAnsi="Times New Roman" w:cs="Times New Roman"/>
          <w:sz w:val="24"/>
          <w:szCs w:val="24"/>
        </w:rPr>
        <w:t xml:space="preserve"> w związku</w:t>
      </w:r>
      <w:r w:rsidR="009E3E01">
        <w:rPr>
          <w:rFonts w:ascii="Times New Roman" w:hAnsi="Times New Roman" w:cs="Times New Roman"/>
          <w:sz w:val="24"/>
          <w:szCs w:val="24"/>
        </w:rPr>
        <w:t xml:space="preserve"> z dodaniem w § 15 w ust. 4 </w:t>
      </w:r>
      <w:r w:rsidR="00727C8F" w:rsidRPr="0041273D">
        <w:rPr>
          <w:rFonts w:ascii="Times New Roman" w:hAnsi="Times New Roman" w:cs="Times New Roman"/>
          <w:sz w:val="24"/>
          <w:szCs w:val="24"/>
        </w:rPr>
        <w:t>pkt 11</w:t>
      </w:r>
      <w:r w:rsidR="00BA7C36">
        <w:rPr>
          <w:rFonts w:ascii="Times New Roman" w:hAnsi="Times New Roman" w:cs="Times New Roman"/>
          <w:sz w:val="24"/>
          <w:szCs w:val="24"/>
        </w:rPr>
        <w:t>.</w:t>
      </w:r>
      <w:bookmarkEnd w:id="61"/>
    </w:p>
    <w:p w14:paraId="57B0F03E" w14:textId="03A9FB24" w:rsidR="009F14FA" w:rsidRPr="0041273D" w:rsidRDefault="007B4A84" w:rsidP="00F037D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Zmiana numer </w:t>
      </w:r>
      <w:r w:rsidR="008D48C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2</w:t>
      </w:r>
      <w:r w:rsidR="008D48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1</w:t>
      </w:r>
      <w:r w:rsidR="008D48C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(</w:t>
      </w:r>
      <w:r w:rsidRPr="0041273D">
        <w:rPr>
          <w:rFonts w:ascii="Times New Roman" w:hAnsi="Times New Roman" w:cs="Times New Roman"/>
          <w:sz w:val="24"/>
          <w:szCs w:val="24"/>
        </w:rPr>
        <w:t xml:space="preserve">§ 44 </w:t>
      </w:r>
      <w:r w:rsidR="001B2A5F" w:rsidRPr="0041273D">
        <w:rPr>
          <w:rFonts w:ascii="Times New Roman" w:hAnsi="Times New Roman" w:cs="Times New Roman"/>
          <w:sz w:val="24"/>
          <w:szCs w:val="24"/>
        </w:rPr>
        <w:t xml:space="preserve">ust. </w:t>
      </w:r>
      <w:r w:rsidR="005E5FFA" w:rsidRPr="0041273D">
        <w:rPr>
          <w:rFonts w:ascii="Times New Roman" w:hAnsi="Times New Roman" w:cs="Times New Roman"/>
          <w:sz w:val="24"/>
          <w:szCs w:val="24"/>
        </w:rPr>
        <w:t>2</w:t>
      </w:r>
      <w:r w:rsidR="004603D0">
        <w:rPr>
          <w:rFonts w:ascii="Times New Roman" w:hAnsi="Times New Roman" w:cs="Times New Roman"/>
          <w:sz w:val="24"/>
          <w:szCs w:val="24"/>
        </w:rPr>
        <w:t xml:space="preserve"> KPS</w:t>
      </w:r>
      <w:r w:rsidRPr="0041273D">
        <w:rPr>
          <w:rFonts w:ascii="Times New Roman" w:hAnsi="Times New Roman" w:cs="Times New Roman"/>
          <w:sz w:val="24"/>
          <w:szCs w:val="24"/>
        </w:rPr>
        <w:t>)</w:t>
      </w:r>
      <w:r w:rsidR="00C07653" w:rsidRPr="0041273D">
        <w:rPr>
          <w:rFonts w:ascii="Times New Roman" w:hAnsi="Times New Roman" w:cs="Times New Roman"/>
          <w:sz w:val="24"/>
          <w:szCs w:val="24"/>
        </w:rPr>
        <w:t xml:space="preserve"> polega na </w:t>
      </w:r>
      <w:r w:rsidR="00226DA4" w:rsidRPr="0041273D">
        <w:rPr>
          <w:rFonts w:ascii="Times New Roman" w:hAnsi="Times New Roman" w:cs="Times New Roman"/>
          <w:sz w:val="24"/>
          <w:szCs w:val="24"/>
        </w:rPr>
        <w:t>uwzględnieniu</w:t>
      </w:r>
      <w:r w:rsidR="00D11889"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AB7480" w:rsidRPr="0041273D">
        <w:rPr>
          <w:rFonts w:ascii="Times New Roman" w:hAnsi="Times New Roman" w:cs="Times New Roman"/>
          <w:sz w:val="24"/>
          <w:szCs w:val="24"/>
        </w:rPr>
        <w:t>os</w:t>
      </w:r>
      <w:r w:rsidR="004329AB" w:rsidRPr="0041273D">
        <w:rPr>
          <w:rFonts w:ascii="Times New Roman" w:hAnsi="Times New Roman" w:cs="Times New Roman"/>
          <w:sz w:val="24"/>
          <w:szCs w:val="24"/>
        </w:rPr>
        <w:t>ó</w:t>
      </w:r>
      <w:r w:rsidR="004431E6" w:rsidRPr="0041273D">
        <w:rPr>
          <w:rFonts w:ascii="Times New Roman" w:hAnsi="Times New Roman" w:cs="Times New Roman"/>
          <w:sz w:val="24"/>
          <w:szCs w:val="24"/>
        </w:rPr>
        <w:t>b</w:t>
      </w:r>
      <w:r w:rsidR="00D11889"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AB7480" w:rsidRPr="0041273D">
        <w:rPr>
          <w:rFonts w:ascii="Times New Roman" w:hAnsi="Times New Roman" w:cs="Times New Roman"/>
          <w:sz w:val="24"/>
          <w:szCs w:val="24"/>
        </w:rPr>
        <w:t>mający</w:t>
      </w:r>
      <w:r w:rsidR="004329AB" w:rsidRPr="0041273D">
        <w:rPr>
          <w:rFonts w:ascii="Times New Roman" w:hAnsi="Times New Roman" w:cs="Times New Roman"/>
          <w:sz w:val="24"/>
          <w:szCs w:val="24"/>
        </w:rPr>
        <w:t>ch</w:t>
      </w:r>
      <w:r w:rsidR="00D11889" w:rsidRPr="0041273D">
        <w:rPr>
          <w:rFonts w:ascii="Times New Roman" w:hAnsi="Times New Roman" w:cs="Times New Roman"/>
          <w:sz w:val="24"/>
          <w:szCs w:val="24"/>
        </w:rPr>
        <w:t xml:space="preserve"> dostęp do krytycznych systemów technologii informacyjno-komunikacyjnych lub danych</w:t>
      </w:r>
      <w:r w:rsidR="00AB7480" w:rsidRPr="0041273D">
        <w:rPr>
          <w:rFonts w:ascii="Times New Roman" w:hAnsi="Times New Roman" w:cs="Times New Roman"/>
          <w:sz w:val="24"/>
          <w:szCs w:val="24"/>
        </w:rPr>
        <w:t>,</w:t>
      </w:r>
      <w:r w:rsidR="00D65598"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4329AB" w:rsidRPr="0041273D">
        <w:rPr>
          <w:rFonts w:ascii="Times New Roman" w:hAnsi="Times New Roman" w:cs="Times New Roman"/>
          <w:sz w:val="24"/>
          <w:szCs w:val="24"/>
        </w:rPr>
        <w:t xml:space="preserve">mogących </w:t>
      </w:r>
      <w:r w:rsidR="00D65598" w:rsidRPr="0041273D">
        <w:rPr>
          <w:rFonts w:ascii="Times New Roman" w:hAnsi="Times New Roman" w:cs="Times New Roman"/>
          <w:sz w:val="24"/>
          <w:szCs w:val="24"/>
        </w:rPr>
        <w:t>przystąp</w:t>
      </w:r>
      <w:r w:rsidR="004329AB" w:rsidRPr="0041273D">
        <w:rPr>
          <w:rFonts w:ascii="Times New Roman" w:hAnsi="Times New Roman" w:cs="Times New Roman"/>
          <w:sz w:val="24"/>
          <w:szCs w:val="24"/>
        </w:rPr>
        <w:t>ić</w:t>
      </w:r>
      <w:r w:rsidR="00D65598" w:rsidRPr="0041273D">
        <w:rPr>
          <w:rFonts w:ascii="Times New Roman" w:hAnsi="Times New Roman" w:cs="Times New Roman"/>
          <w:sz w:val="24"/>
          <w:szCs w:val="24"/>
        </w:rPr>
        <w:t xml:space="preserve"> do egzaminu poprawkowego, w przypadku niezaliczenia egzaminu kończącego szkolenie okresowe</w:t>
      </w:r>
      <w:r w:rsidR="00953C79" w:rsidRPr="0041273D">
        <w:rPr>
          <w:rFonts w:ascii="Times New Roman" w:hAnsi="Times New Roman" w:cs="Times New Roman"/>
          <w:sz w:val="24"/>
          <w:szCs w:val="24"/>
        </w:rPr>
        <w:t>, o którym mowa w § 15 ust. 11 pkt 1 KPS</w:t>
      </w:r>
      <w:r w:rsidR="00167F4F">
        <w:rPr>
          <w:rFonts w:ascii="Times New Roman" w:hAnsi="Times New Roman" w:cs="Times New Roman"/>
          <w:sz w:val="24"/>
          <w:szCs w:val="24"/>
        </w:rPr>
        <w:t>.</w:t>
      </w:r>
    </w:p>
    <w:p w14:paraId="0D06904A" w14:textId="372164A2" w:rsidR="00A960CD" w:rsidRPr="0041273D" w:rsidRDefault="00223C22" w:rsidP="00F037D9">
      <w:pPr>
        <w:spacing w:before="120" w:after="12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bookmarkStart w:id="62" w:name="_Hlk112168067"/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Zmiana numer </w:t>
      </w:r>
      <w:r w:rsidR="008D48C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2</w:t>
      </w:r>
      <w:r w:rsidR="008D48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2</w:t>
      </w:r>
      <w:r w:rsidR="008D48C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(</w:t>
      </w:r>
      <w:r w:rsidRPr="0041273D">
        <w:rPr>
          <w:rFonts w:ascii="Times New Roman" w:hAnsi="Times New Roman" w:cs="Times New Roman"/>
          <w:sz w:val="24"/>
          <w:szCs w:val="24"/>
        </w:rPr>
        <w:t>§ 4</w:t>
      </w:r>
      <w:r w:rsidR="00DB54A9" w:rsidRPr="0041273D">
        <w:rPr>
          <w:rFonts w:ascii="Times New Roman" w:hAnsi="Times New Roman" w:cs="Times New Roman"/>
          <w:sz w:val="24"/>
          <w:szCs w:val="24"/>
        </w:rPr>
        <w:t>5</w:t>
      </w:r>
      <w:r w:rsidRPr="0041273D">
        <w:rPr>
          <w:rFonts w:ascii="Times New Roman" w:hAnsi="Times New Roman" w:cs="Times New Roman"/>
          <w:sz w:val="24"/>
          <w:szCs w:val="24"/>
        </w:rPr>
        <w:t xml:space="preserve"> ust. </w:t>
      </w:r>
      <w:r w:rsidR="00DB54A9" w:rsidRPr="0041273D">
        <w:rPr>
          <w:rFonts w:ascii="Times New Roman" w:hAnsi="Times New Roman" w:cs="Times New Roman"/>
          <w:sz w:val="24"/>
          <w:szCs w:val="24"/>
        </w:rPr>
        <w:t>6 i 7</w:t>
      </w:r>
      <w:r w:rsidR="00E451E4">
        <w:rPr>
          <w:rFonts w:ascii="Times New Roman" w:hAnsi="Times New Roman" w:cs="Times New Roman"/>
          <w:sz w:val="24"/>
          <w:szCs w:val="24"/>
        </w:rPr>
        <w:t xml:space="preserve"> KPS</w:t>
      </w:r>
      <w:r w:rsidRPr="0041273D">
        <w:rPr>
          <w:rFonts w:ascii="Times New Roman" w:hAnsi="Times New Roman" w:cs="Times New Roman"/>
          <w:sz w:val="24"/>
          <w:szCs w:val="24"/>
        </w:rPr>
        <w:t>)</w:t>
      </w:r>
      <w:bookmarkEnd w:id="62"/>
      <w:r w:rsidR="008B4293" w:rsidRPr="0041273D">
        <w:rPr>
          <w:rFonts w:ascii="Times New Roman" w:hAnsi="Times New Roman" w:cs="Times New Roman"/>
          <w:sz w:val="24"/>
          <w:szCs w:val="24"/>
        </w:rPr>
        <w:t xml:space="preserve"> w przypadku </w:t>
      </w:r>
      <w:r w:rsidR="00AF4476" w:rsidRPr="0041273D">
        <w:rPr>
          <w:rFonts w:ascii="Times New Roman" w:hAnsi="Times New Roman" w:cs="Times New Roman"/>
          <w:sz w:val="24"/>
          <w:szCs w:val="24"/>
        </w:rPr>
        <w:t>§ 45 ust. 6</w:t>
      </w:r>
      <w:r w:rsidR="0034650D">
        <w:rPr>
          <w:rFonts w:ascii="Times New Roman" w:hAnsi="Times New Roman" w:cs="Times New Roman"/>
          <w:sz w:val="24"/>
          <w:szCs w:val="24"/>
        </w:rPr>
        <w:t xml:space="preserve"> </w:t>
      </w:r>
      <w:r w:rsidR="00AF4476" w:rsidRPr="0041273D">
        <w:rPr>
          <w:rFonts w:ascii="Times New Roman" w:hAnsi="Times New Roman" w:cs="Times New Roman"/>
          <w:sz w:val="24"/>
          <w:szCs w:val="24"/>
        </w:rPr>
        <w:t>KPS</w:t>
      </w:r>
      <w:r w:rsidR="00CF7B68" w:rsidRPr="0041273D">
        <w:rPr>
          <w:rFonts w:ascii="Times New Roman" w:hAnsi="Times New Roman" w:cs="Times New Roman"/>
          <w:sz w:val="24"/>
          <w:szCs w:val="24"/>
        </w:rPr>
        <w:t xml:space="preserve">, </w:t>
      </w:r>
      <w:r w:rsidR="008B4293" w:rsidRPr="0041273D">
        <w:rPr>
          <w:rFonts w:ascii="Times New Roman" w:hAnsi="Times New Roman" w:cs="Times New Roman"/>
          <w:sz w:val="24"/>
          <w:szCs w:val="24"/>
        </w:rPr>
        <w:t>polega na usunięciu błędu językowego, słowo „dnia” zastąpiono słowem „dni”</w:t>
      </w:r>
      <w:r w:rsidR="0034650D">
        <w:rPr>
          <w:rFonts w:ascii="Times New Roman" w:hAnsi="Times New Roman" w:cs="Times New Roman"/>
          <w:sz w:val="24"/>
          <w:szCs w:val="24"/>
        </w:rPr>
        <w:t>.</w:t>
      </w:r>
      <w:r w:rsidR="00AF4476"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34650D">
        <w:rPr>
          <w:rFonts w:ascii="Times New Roman" w:hAnsi="Times New Roman" w:cs="Times New Roman"/>
          <w:sz w:val="24"/>
          <w:szCs w:val="24"/>
        </w:rPr>
        <w:t>W</w:t>
      </w:r>
      <w:r w:rsidR="00803439" w:rsidRPr="0041273D">
        <w:rPr>
          <w:rFonts w:ascii="Times New Roman" w:hAnsi="Times New Roman" w:cs="Times New Roman"/>
          <w:sz w:val="24"/>
          <w:szCs w:val="24"/>
        </w:rPr>
        <w:t xml:space="preserve"> przypadku </w:t>
      </w:r>
      <w:r w:rsidR="008D2EC1" w:rsidRPr="0041273D">
        <w:rPr>
          <w:rFonts w:ascii="Times New Roman" w:hAnsi="Times New Roman" w:cs="Times New Roman"/>
          <w:sz w:val="24"/>
          <w:szCs w:val="24"/>
        </w:rPr>
        <w:t xml:space="preserve">§ 45 ust. </w:t>
      </w:r>
      <w:r w:rsidR="00EA6F2A" w:rsidRPr="0041273D">
        <w:rPr>
          <w:rFonts w:ascii="Times New Roman" w:hAnsi="Times New Roman" w:cs="Times New Roman"/>
          <w:sz w:val="24"/>
          <w:szCs w:val="24"/>
        </w:rPr>
        <w:t>7</w:t>
      </w:r>
      <w:r w:rsidR="008D2EC1" w:rsidRPr="0041273D">
        <w:rPr>
          <w:rFonts w:ascii="Times New Roman" w:hAnsi="Times New Roman" w:cs="Times New Roman"/>
          <w:sz w:val="24"/>
          <w:szCs w:val="24"/>
        </w:rPr>
        <w:t xml:space="preserve"> KPS</w:t>
      </w:r>
      <w:r w:rsidR="006E2D86">
        <w:rPr>
          <w:rFonts w:ascii="Times New Roman" w:hAnsi="Times New Roman" w:cs="Times New Roman"/>
          <w:sz w:val="24"/>
          <w:szCs w:val="24"/>
        </w:rPr>
        <w:t xml:space="preserve"> zmiana</w:t>
      </w:r>
      <w:r w:rsidR="006E2D86"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6F2CC3" w:rsidRPr="0041273D">
        <w:rPr>
          <w:rFonts w:ascii="Times New Roman" w:hAnsi="Times New Roman" w:cs="Times New Roman"/>
          <w:sz w:val="24"/>
          <w:szCs w:val="24"/>
        </w:rPr>
        <w:t>w części pierwszej zdania</w:t>
      </w:r>
      <w:r w:rsidR="00EA6F2A" w:rsidRPr="0041273D">
        <w:rPr>
          <w:rFonts w:ascii="Times New Roman" w:hAnsi="Times New Roman" w:cs="Times New Roman"/>
          <w:sz w:val="24"/>
          <w:szCs w:val="24"/>
        </w:rPr>
        <w:t>,</w:t>
      </w:r>
      <w:r w:rsidR="006F2CC3" w:rsidRPr="0041273D">
        <w:rPr>
          <w:rFonts w:ascii="Times New Roman" w:hAnsi="Times New Roman" w:cs="Times New Roman"/>
          <w:sz w:val="24"/>
          <w:szCs w:val="24"/>
        </w:rPr>
        <w:t xml:space="preserve"> ma charakter </w:t>
      </w:r>
      <w:r w:rsidR="00EA6F2A" w:rsidRPr="0041273D">
        <w:rPr>
          <w:rFonts w:ascii="Times New Roman" w:hAnsi="Times New Roman" w:cs="Times New Roman"/>
          <w:sz w:val="24"/>
          <w:szCs w:val="24"/>
        </w:rPr>
        <w:t>porządkowy i polega na zmianie numeracji przywołanego przepisu § 15 KPS w związk</w:t>
      </w:r>
      <w:r w:rsidR="00AF2FEC">
        <w:rPr>
          <w:rFonts w:ascii="Times New Roman" w:hAnsi="Times New Roman" w:cs="Times New Roman"/>
          <w:sz w:val="24"/>
          <w:szCs w:val="24"/>
        </w:rPr>
        <w:t>u z dodaniem w § 15 w ust. 4</w:t>
      </w:r>
      <w:r w:rsidR="00EA6F2A" w:rsidRPr="0041273D">
        <w:rPr>
          <w:rFonts w:ascii="Times New Roman" w:hAnsi="Times New Roman" w:cs="Times New Roman"/>
          <w:sz w:val="24"/>
          <w:szCs w:val="24"/>
        </w:rPr>
        <w:t xml:space="preserve"> pkt 1</w:t>
      </w:r>
      <w:r w:rsidR="00E91C64" w:rsidRPr="0041273D">
        <w:rPr>
          <w:rFonts w:ascii="Times New Roman" w:hAnsi="Times New Roman" w:cs="Times New Roman"/>
          <w:sz w:val="24"/>
          <w:szCs w:val="24"/>
        </w:rPr>
        <w:t>1</w:t>
      </w:r>
      <w:r w:rsidR="0034650D">
        <w:rPr>
          <w:rFonts w:ascii="Times New Roman" w:hAnsi="Times New Roman" w:cs="Times New Roman"/>
          <w:sz w:val="24"/>
          <w:szCs w:val="24"/>
        </w:rPr>
        <w:t>.</w:t>
      </w:r>
      <w:r w:rsidR="003F5C45"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6E2D86">
        <w:rPr>
          <w:rFonts w:ascii="Times New Roman" w:hAnsi="Times New Roman" w:cs="Times New Roman"/>
          <w:sz w:val="24"/>
          <w:szCs w:val="24"/>
        </w:rPr>
        <w:t>W</w:t>
      </w:r>
      <w:r w:rsidR="003F5C45" w:rsidRPr="0041273D">
        <w:rPr>
          <w:rFonts w:ascii="Times New Roman" w:hAnsi="Times New Roman" w:cs="Times New Roman"/>
          <w:sz w:val="24"/>
          <w:szCs w:val="24"/>
        </w:rPr>
        <w:t xml:space="preserve"> części drugiej zdania</w:t>
      </w:r>
      <w:r w:rsidR="00E91C64"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4D56A5" w:rsidRPr="0041273D">
        <w:rPr>
          <w:rFonts w:ascii="Times New Roman" w:hAnsi="Times New Roman" w:cs="Times New Roman"/>
          <w:sz w:val="24"/>
          <w:szCs w:val="24"/>
        </w:rPr>
        <w:lastRenderedPageBreak/>
        <w:t>określono</w:t>
      </w:r>
      <w:r w:rsidR="006E2D86">
        <w:rPr>
          <w:rFonts w:ascii="Times New Roman" w:hAnsi="Times New Roman" w:cs="Times New Roman"/>
          <w:sz w:val="24"/>
          <w:szCs w:val="24"/>
        </w:rPr>
        <w:t>,</w:t>
      </w:r>
      <w:r w:rsidR="004D56A5"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8D2EC1" w:rsidRPr="0041273D">
        <w:rPr>
          <w:rFonts w:ascii="Times New Roman" w:hAnsi="Times New Roman" w:cs="Times New Roman"/>
          <w:sz w:val="24"/>
          <w:szCs w:val="24"/>
        </w:rPr>
        <w:t>że</w:t>
      </w:r>
      <w:r w:rsidR="004D56A5"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6F774B" w:rsidRPr="0041273D">
        <w:rPr>
          <w:rFonts w:ascii="Times New Roman" w:hAnsi="Times New Roman" w:cs="Times New Roman"/>
          <w:sz w:val="24"/>
          <w:szCs w:val="24"/>
        </w:rPr>
        <w:t xml:space="preserve">zaświadczenie o ukończeniu </w:t>
      </w:r>
      <w:r w:rsidR="004D56A5" w:rsidRPr="0041273D">
        <w:rPr>
          <w:rFonts w:ascii="Times New Roman" w:hAnsi="Times New Roman" w:cs="Times New Roman"/>
          <w:sz w:val="24"/>
          <w:szCs w:val="24"/>
        </w:rPr>
        <w:t>jednego ze szkoleń, o których</w:t>
      </w:r>
      <w:r w:rsidR="00FF65A7" w:rsidRPr="0041273D">
        <w:rPr>
          <w:rFonts w:ascii="Times New Roman" w:hAnsi="Times New Roman" w:cs="Times New Roman"/>
          <w:sz w:val="24"/>
          <w:szCs w:val="24"/>
        </w:rPr>
        <w:t xml:space="preserve"> mowa § 15 ust. 4 pkt 4‒11 i ust. 5‒7</w:t>
      </w:r>
      <w:r w:rsidR="006F774B" w:rsidRPr="0041273D">
        <w:rPr>
          <w:rFonts w:ascii="Times New Roman" w:hAnsi="Times New Roman" w:cs="Times New Roman"/>
          <w:sz w:val="24"/>
          <w:szCs w:val="24"/>
        </w:rPr>
        <w:t xml:space="preserve"> KPS</w:t>
      </w:r>
      <w:r w:rsidR="00C428BE" w:rsidRPr="0041273D">
        <w:rPr>
          <w:rFonts w:ascii="Times New Roman" w:hAnsi="Times New Roman" w:cs="Times New Roman"/>
          <w:sz w:val="24"/>
          <w:szCs w:val="24"/>
        </w:rPr>
        <w:t xml:space="preserve">, potwierdza również spełnienie wymogu </w:t>
      </w:r>
      <w:r w:rsidR="00E31E97" w:rsidRPr="0041273D">
        <w:rPr>
          <w:rFonts w:ascii="Times New Roman" w:hAnsi="Times New Roman" w:cs="Times New Roman"/>
          <w:sz w:val="24"/>
          <w:szCs w:val="24"/>
        </w:rPr>
        <w:t xml:space="preserve">ukończenia </w:t>
      </w:r>
      <w:r w:rsidR="000E33DF" w:rsidRPr="0041273D">
        <w:rPr>
          <w:rFonts w:ascii="Times New Roman" w:hAnsi="Times New Roman" w:cs="Times New Roman"/>
          <w:sz w:val="24"/>
          <w:szCs w:val="24"/>
        </w:rPr>
        <w:t xml:space="preserve">szkolenia </w:t>
      </w:r>
      <w:r w:rsidR="00E31E97" w:rsidRPr="0041273D">
        <w:rPr>
          <w:rFonts w:ascii="Times New Roman" w:hAnsi="Times New Roman" w:cs="Times New Roman"/>
          <w:sz w:val="24"/>
          <w:szCs w:val="24"/>
        </w:rPr>
        <w:t>ogólnej świadomości ochrony lotnictwa cywilnego, o którym mowa w pkt 11.2.7 załącznika do rozporządzenia 2015/1998</w:t>
      </w:r>
      <w:r w:rsidR="0034650D">
        <w:rPr>
          <w:rFonts w:ascii="Times New Roman" w:hAnsi="Times New Roman" w:cs="Times New Roman"/>
          <w:sz w:val="24"/>
          <w:szCs w:val="24"/>
        </w:rPr>
        <w:t>.</w:t>
      </w:r>
    </w:p>
    <w:p w14:paraId="42929DE3" w14:textId="4015F318" w:rsidR="00A960CD" w:rsidRPr="0041273D" w:rsidRDefault="000E33DF" w:rsidP="00F037D9">
      <w:pPr>
        <w:spacing w:before="120" w:after="12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bookmarkStart w:id="63" w:name="_Hlk112169832"/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Zmiana numer </w:t>
      </w:r>
      <w:r w:rsidR="008D48C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2</w:t>
      </w:r>
      <w:r w:rsidR="008D48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3</w:t>
      </w:r>
      <w:r w:rsidR="008D48C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(</w:t>
      </w:r>
      <w:r w:rsidRPr="0041273D">
        <w:rPr>
          <w:rFonts w:ascii="Times New Roman" w:hAnsi="Times New Roman" w:cs="Times New Roman"/>
          <w:sz w:val="24"/>
          <w:szCs w:val="24"/>
        </w:rPr>
        <w:t xml:space="preserve">§ 46 ust. </w:t>
      </w:r>
      <w:r w:rsidR="00E46312" w:rsidRPr="0041273D">
        <w:rPr>
          <w:rFonts w:ascii="Times New Roman" w:hAnsi="Times New Roman" w:cs="Times New Roman"/>
          <w:sz w:val="24"/>
          <w:szCs w:val="24"/>
        </w:rPr>
        <w:t>2</w:t>
      </w:r>
      <w:r w:rsidRPr="0041273D">
        <w:rPr>
          <w:rFonts w:ascii="Times New Roman" w:hAnsi="Times New Roman" w:cs="Times New Roman"/>
          <w:sz w:val="24"/>
          <w:szCs w:val="24"/>
        </w:rPr>
        <w:t xml:space="preserve"> i </w:t>
      </w:r>
      <w:r w:rsidR="00BD4174" w:rsidRPr="0041273D">
        <w:rPr>
          <w:rFonts w:ascii="Times New Roman" w:hAnsi="Times New Roman" w:cs="Times New Roman"/>
          <w:sz w:val="24"/>
          <w:szCs w:val="24"/>
        </w:rPr>
        <w:t>ust. 3 pkt</w:t>
      </w:r>
      <w:r w:rsidR="008D7073" w:rsidRPr="0041273D">
        <w:rPr>
          <w:rFonts w:ascii="Times New Roman" w:hAnsi="Times New Roman" w:cs="Times New Roman"/>
          <w:sz w:val="24"/>
          <w:szCs w:val="24"/>
        </w:rPr>
        <w:t xml:space="preserve"> 2</w:t>
      </w:r>
      <w:r w:rsidR="00457BFD">
        <w:rPr>
          <w:rFonts w:ascii="Times New Roman" w:hAnsi="Times New Roman" w:cs="Times New Roman"/>
          <w:sz w:val="24"/>
          <w:szCs w:val="24"/>
        </w:rPr>
        <w:t xml:space="preserve"> </w:t>
      </w:r>
      <w:r w:rsidR="00E54735">
        <w:rPr>
          <w:rFonts w:ascii="Times New Roman" w:hAnsi="Times New Roman" w:cs="Times New Roman"/>
          <w:sz w:val="24"/>
          <w:szCs w:val="24"/>
        </w:rPr>
        <w:t>KPS</w:t>
      </w:r>
      <w:r w:rsidRPr="0041273D">
        <w:rPr>
          <w:rFonts w:ascii="Times New Roman" w:hAnsi="Times New Roman" w:cs="Times New Roman"/>
          <w:sz w:val="24"/>
          <w:szCs w:val="24"/>
        </w:rPr>
        <w:t>)</w:t>
      </w:r>
      <w:r w:rsidR="008D7207" w:rsidRPr="0041273D">
        <w:rPr>
          <w:rFonts w:ascii="Times New Roman" w:hAnsi="Times New Roman" w:cs="Times New Roman"/>
          <w:sz w:val="24"/>
          <w:szCs w:val="24"/>
        </w:rPr>
        <w:t xml:space="preserve"> </w:t>
      </w:r>
      <w:bookmarkEnd w:id="63"/>
      <w:r w:rsidR="008D7207" w:rsidRPr="0041273D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516F97" w:rsidRPr="0041273D">
        <w:rPr>
          <w:rFonts w:ascii="Times New Roman" w:hAnsi="Times New Roman" w:cs="Times New Roman"/>
          <w:sz w:val="24"/>
          <w:szCs w:val="24"/>
        </w:rPr>
        <w:t>wprowadzeni</w:t>
      </w:r>
      <w:r w:rsidR="005A1918" w:rsidRPr="0041273D">
        <w:rPr>
          <w:rFonts w:ascii="Times New Roman" w:hAnsi="Times New Roman" w:cs="Times New Roman"/>
          <w:sz w:val="24"/>
          <w:szCs w:val="24"/>
        </w:rPr>
        <w:t>a</w:t>
      </w:r>
      <w:r w:rsidR="00516F97" w:rsidRPr="0041273D">
        <w:rPr>
          <w:rFonts w:ascii="Times New Roman" w:hAnsi="Times New Roman" w:cs="Times New Roman"/>
          <w:sz w:val="24"/>
          <w:szCs w:val="24"/>
        </w:rPr>
        <w:t xml:space="preserve"> do wyliczenia w</w:t>
      </w:r>
      <w:r w:rsidR="00C80DA8">
        <w:rPr>
          <w:rFonts w:ascii="Times New Roman" w:hAnsi="Times New Roman" w:cs="Times New Roman"/>
          <w:sz w:val="24"/>
          <w:szCs w:val="24"/>
        </w:rPr>
        <w:t> </w:t>
      </w:r>
      <w:r w:rsidR="00516F97" w:rsidRPr="0041273D">
        <w:rPr>
          <w:rFonts w:ascii="Times New Roman" w:hAnsi="Times New Roman" w:cs="Times New Roman"/>
          <w:sz w:val="24"/>
          <w:szCs w:val="24"/>
        </w:rPr>
        <w:t xml:space="preserve">ust. 2 </w:t>
      </w:r>
      <w:r w:rsidR="008A154F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ma charakter porządkowy w związku ze zmianą numeracji ustępów w </w:t>
      </w:r>
      <w:r w:rsidR="008A154F" w:rsidRPr="0041273D">
        <w:rPr>
          <w:rFonts w:ascii="Times New Roman" w:hAnsi="Times New Roman" w:cs="Times New Roman"/>
          <w:sz w:val="24"/>
          <w:szCs w:val="24"/>
        </w:rPr>
        <w:t>§ 16</w:t>
      </w:r>
      <w:r w:rsidR="00457BFD">
        <w:rPr>
          <w:rFonts w:ascii="Times New Roman" w:hAnsi="Times New Roman" w:cs="Times New Roman"/>
          <w:sz w:val="24"/>
          <w:szCs w:val="24"/>
        </w:rPr>
        <w:t xml:space="preserve"> </w:t>
      </w:r>
      <w:r w:rsidR="008A154F" w:rsidRPr="0041273D">
        <w:rPr>
          <w:rFonts w:ascii="Times New Roman" w:hAnsi="Times New Roman" w:cs="Times New Roman"/>
          <w:sz w:val="24"/>
          <w:szCs w:val="24"/>
        </w:rPr>
        <w:t>KPS</w:t>
      </w:r>
      <w:r w:rsidR="00457BFD">
        <w:rPr>
          <w:rFonts w:ascii="Times New Roman" w:hAnsi="Times New Roman" w:cs="Times New Roman"/>
          <w:sz w:val="24"/>
          <w:szCs w:val="24"/>
        </w:rPr>
        <w:t>.</w:t>
      </w:r>
      <w:r w:rsidR="008609AE" w:rsidRPr="0041273D">
        <w:rPr>
          <w:rFonts w:ascii="Times New Roman" w:hAnsi="Times New Roman" w:cs="Times New Roman"/>
          <w:sz w:val="24"/>
          <w:szCs w:val="24"/>
        </w:rPr>
        <w:t xml:space="preserve"> </w:t>
      </w:r>
      <w:bookmarkStart w:id="64" w:name="_Hlk123547084"/>
      <w:r w:rsidR="00457BFD">
        <w:rPr>
          <w:rFonts w:ascii="Times New Roman" w:hAnsi="Times New Roman" w:cs="Times New Roman"/>
          <w:sz w:val="24"/>
          <w:szCs w:val="24"/>
        </w:rPr>
        <w:t>W</w:t>
      </w:r>
      <w:r w:rsidR="00C80DA8">
        <w:rPr>
          <w:rFonts w:ascii="Times New Roman" w:hAnsi="Times New Roman" w:cs="Times New Roman"/>
          <w:sz w:val="24"/>
          <w:szCs w:val="24"/>
        </w:rPr>
        <w:t> </w:t>
      </w:r>
      <w:r w:rsidR="008609AE" w:rsidRPr="0041273D">
        <w:rPr>
          <w:rFonts w:ascii="Times New Roman" w:hAnsi="Times New Roman" w:cs="Times New Roman"/>
          <w:sz w:val="24"/>
          <w:szCs w:val="24"/>
        </w:rPr>
        <w:t>przypadku ust. 3 pkt 2</w:t>
      </w:r>
      <w:r w:rsidR="00EF3F2F"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75404C" w:rsidRPr="0041273D">
        <w:rPr>
          <w:rFonts w:ascii="Times New Roman" w:hAnsi="Times New Roman" w:cs="Times New Roman"/>
          <w:sz w:val="24"/>
          <w:szCs w:val="24"/>
        </w:rPr>
        <w:t>ma charakter porządkowy</w:t>
      </w:r>
      <w:r w:rsidR="0075404C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i polega na zastąpieniu dotychczasowego odniesienia do art. 188a ust. 4 ustawy odniesieniem do przepisu art.</w:t>
      </w:r>
      <w:r w:rsidR="00FE647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75404C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189e ust. 1 ustawy</w:t>
      </w:r>
      <w:bookmarkEnd w:id="64"/>
      <w:r w:rsidR="00E5473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</w:p>
    <w:p w14:paraId="4C30E810" w14:textId="171E63AF" w:rsidR="008C3832" w:rsidRPr="0041273D" w:rsidRDefault="008C3832" w:rsidP="00F037D9">
      <w:pPr>
        <w:spacing w:before="120" w:after="12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Zmiana numer </w:t>
      </w:r>
      <w:bookmarkStart w:id="65" w:name="_Hlk112176762"/>
      <w:r w:rsidR="008D48C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2</w:t>
      </w:r>
      <w:r w:rsidR="008D48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4</w:t>
      </w:r>
      <w:r w:rsidR="008D48C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(</w:t>
      </w:r>
      <w:r w:rsidRPr="0041273D">
        <w:rPr>
          <w:rFonts w:ascii="Times New Roman" w:hAnsi="Times New Roman" w:cs="Times New Roman"/>
          <w:sz w:val="24"/>
          <w:szCs w:val="24"/>
        </w:rPr>
        <w:t>§ 4</w:t>
      </w:r>
      <w:r w:rsidR="00064806" w:rsidRPr="0041273D">
        <w:rPr>
          <w:rFonts w:ascii="Times New Roman" w:hAnsi="Times New Roman" w:cs="Times New Roman"/>
          <w:sz w:val="24"/>
          <w:szCs w:val="24"/>
        </w:rPr>
        <w:t>7 ust</w:t>
      </w:r>
      <w:bookmarkEnd w:id="65"/>
      <w:r w:rsidR="00064806" w:rsidRPr="0041273D">
        <w:rPr>
          <w:rFonts w:ascii="Times New Roman" w:hAnsi="Times New Roman" w:cs="Times New Roman"/>
          <w:sz w:val="24"/>
          <w:szCs w:val="24"/>
        </w:rPr>
        <w:t>. 5a</w:t>
      </w:r>
      <w:r w:rsidR="00D139EC">
        <w:rPr>
          <w:rFonts w:ascii="Times New Roman" w:hAnsi="Times New Roman" w:cs="Times New Roman"/>
          <w:sz w:val="24"/>
          <w:szCs w:val="24"/>
        </w:rPr>
        <w:t xml:space="preserve"> KPS</w:t>
      </w:r>
      <w:r w:rsidR="00064806" w:rsidRPr="0041273D">
        <w:rPr>
          <w:rFonts w:ascii="Times New Roman" w:hAnsi="Times New Roman" w:cs="Times New Roman"/>
          <w:sz w:val="24"/>
          <w:szCs w:val="24"/>
        </w:rPr>
        <w:t>) polega na dodaniu ust</w:t>
      </w:r>
      <w:r w:rsidR="00C208EC" w:rsidRPr="0041273D">
        <w:rPr>
          <w:rFonts w:ascii="Times New Roman" w:hAnsi="Times New Roman" w:cs="Times New Roman"/>
          <w:sz w:val="24"/>
          <w:szCs w:val="24"/>
        </w:rPr>
        <w:t>. 5a</w:t>
      </w:r>
      <w:r w:rsidR="009F3DE2" w:rsidRPr="0041273D">
        <w:rPr>
          <w:rFonts w:ascii="Times New Roman" w:hAnsi="Times New Roman" w:cs="Times New Roman"/>
          <w:sz w:val="24"/>
          <w:szCs w:val="24"/>
        </w:rPr>
        <w:t>,</w:t>
      </w:r>
      <w:r w:rsidR="00C208EC" w:rsidRPr="0041273D">
        <w:rPr>
          <w:rFonts w:ascii="Times New Roman" w:hAnsi="Times New Roman" w:cs="Times New Roman"/>
          <w:sz w:val="24"/>
          <w:szCs w:val="24"/>
        </w:rPr>
        <w:t xml:space="preserve"> w</w:t>
      </w:r>
      <w:r w:rsidR="002231D8" w:rsidRPr="0041273D">
        <w:rPr>
          <w:rFonts w:ascii="Times New Roman" w:hAnsi="Times New Roman" w:cs="Times New Roman"/>
          <w:sz w:val="24"/>
          <w:szCs w:val="24"/>
        </w:rPr>
        <w:t xml:space="preserve"> którym wskazano, że zaświadczenie potwierdzające ukończenie ponownej certyfikacji przez instruktorów wydaje Prezes Urzędu</w:t>
      </w:r>
      <w:r w:rsidR="00317501">
        <w:rPr>
          <w:rFonts w:ascii="Times New Roman" w:hAnsi="Times New Roman" w:cs="Times New Roman"/>
          <w:sz w:val="24"/>
          <w:szCs w:val="24"/>
        </w:rPr>
        <w:t>.</w:t>
      </w:r>
    </w:p>
    <w:p w14:paraId="43020D37" w14:textId="03E2F955" w:rsidR="00F379A7" w:rsidRPr="0041273D" w:rsidRDefault="00AE3F3D" w:rsidP="00F037D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Zmiana numer </w:t>
      </w:r>
      <w:bookmarkStart w:id="66" w:name="_Hlk112173766"/>
      <w:r w:rsidR="008D48C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2</w:t>
      </w:r>
      <w:r w:rsidR="008D48C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5</w:t>
      </w:r>
      <w:r w:rsidR="008D48C4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(</w:t>
      </w:r>
      <w:r w:rsidRPr="0041273D">
        <w:rPr>
          <w:rFonts w:ascii="Times New Roman" w:hAnsi="Times New Roman" w:cs="Times New Roman"/>
          <w:sz w:val="24"/>
          <w:szCs w:val="24"/>
        </w:rPr>
        <w:t>§ 4</w:t>
      </w:r>
      <w:r w:rsidR="00615D6D" w:rsidRPr="0041273D">
        <w:rPr>
          <w:rFonts w:ascii="Times New Roman" w:hAnsi="Times New Roman" w:cs="Times New Roman"/>
          <w:sz w:val="24"/>
          <w:szCs w:val="24"/>
        </w:rPr>
        <w:t>9</w:t>
      </w:r>
      <w:r w:rsidRPr="0041273D">
        <w:rPr>
          <w:rFonts w:ascii="Times New Roman" w:hAnsi="Times New Roman" w:cs="Times New Roman"/>
          <w:sz w:val="24"/>
          <w:szCs w:val="24"/>
        </w:rPr>
        <w:t xml:space="preserve"> ust. 2</w:t>
      </w:r>
      <w:r w:rsidR="008B1C30" w:rsidRPr="0041273D">
        <w:rPr>
          <w:rFonts w:ascii="Times New Roman" w:hAnsi="Times New Roman" w:cs="Times New Roman"/>
          <w:sz w:val="24"/>
          <w:szCs w:val="24"/>
        </w:rPr>
        <w:t>,</w:t>
      </w:r>
      <w:bookmarkEnd w:id="66"/>
      <w:r w:rsidR="008B1C30" w:rsidRPr="0041273D">
        <w:rPr>
          <w:rFonts w:ascii="Times New Roman" w:hAnsi="Times New Roman" w:cs="Times New Roman"/>
          <w:sz w:val="24"/>
          <w:szCs w:val="24"/>
        </w:rPr>
        <w:t xml:space="preserve"> 2a</w:t>
      </w:r>
      <w:r w:rsidR="00EC666A">
        <w:rPr>
          <w:rFonts w:ascii="Times New Roman" w:hAnsi="Times New Roman" w:cs="Times New Roman"/>
          <w:sz w:val="24"/>
          <w:szCs w:val="24"/>
        </w:rPr>
        <w:t>–</w:t>
      </w:r>
      <w:r w:rsidR="007A4666" w:rsidRPr="0041273D">
        <w:rPr>
          <w:rFonts w:ascii="Times New Roman" w:hAnsi="Times New Roman" w:cs="Times New Roman"/>
          <w:sz w:val="24"/>
          <w:szCs w:val="24"/>
        </w:rPr>
        <w:t>2c</w:t>
      </w:r>
      <w:r w:rsidR="00223D36">
        <w:rPr>
          <w:rFonts w:ascii="Times New Roman" w:hAnsi="Times New Roman" w:cs="Times New Roman"/>
          <w:sz w:val="24"/>
          <w:szCs w:val="24"/>
        </w:rPr>
        <w:t xml:space="preserve"> KPS</w:t>
      </w:r>
      <w:r w:rsidRPr="0041273D">
        <w:rPr>
          <w:rFonts w:ascii="Times New Roman" w:hAnsi="Times New Roman" w:cs="Times New Roman"/>
          <w:sz w:val="24"/>
          <w:szCs w:val="24"/>
        </w:rPr>
        <w:t>)</w:t>
      </w:r>
      <w:r w:rsidR="0032675C" w:rsidRPr="0041273D">
        <w:rPr>
          <w:rFonts w:ascii="Times New Roman" w:hAnsi="Times New Roman" w:cs="Times New Roman"/>
          <w:sz w:val="24"/>
          <w:szCs w:val="24"/>
        </w:rPr>
        <w:t xml:space="preserve"> </w:t>
      </w:r>
      <w:bookmarkStart w:id="67" w:name="_Hlk112219441"/>
      <w:r w:rsidR="0032675C" w:rsidRPr="0041273D">
        <w:rPr>
          <w:rFonts w:ascii="Times New Roman" w:hAnsi="Times New Roman" w:cs="Times New Roman"/>
          <w:sz w:val="24"/>
          <w:szCs w:val="24"/>
        </w:rPr>
        <w:t xml:space="preserve">w przypadku </w:t>
      </w:r>
      <w:bookmarkStart w:id="68" w:name="_Hlk112173835"/>
      <w:r w:rsidR="006C0830" w:rsidRPr="0041273D">
        <w:rPr>
          <w:rFonts w:ascii="Times New Roman" w:hAnsi="Times New Roman" w:cs="Times New Roman"/>
          <w:sz w:val="24"/>
          <w:szCs w:val="24"/>
        </w:rPr>
        <w:t xml:space="preserve">ust. 2 </w:t>
      </w:r>
      <w:bookmarkEnd w:id="68"/>
      <w:r w:rsidR="0032675C" w:rsidRPr="0041273D">
        <w:rPr>
          <w:rFonts w:ascii="Times New Roman" w:hAnsi="Times New Roman" w:cs="Times New Roman"/>
          <w:sz w:val="24"/>
          <w:szCs w:val="24"/>
        </w:rPr>
        <w:t>ma charakter porządkowy</w:t>
      </w:r>
      <w:r w:rsidR="00223D36">
        <w:rPr>
          <w:rFonts w:ascii="Times New Roman" w:hAnsi="Times New Roman" w:cs="Times New Roman"/>
          <w:sz w:val="24"/>
          <w:szCs w:val="24"/>
        </w:rPr>
        <w:t>,</w:t>
      </w:r>
      <w:r w:rsidR="0032675C" w:rsidRPr="0041273D">
        <w:rPr>
          <w:rFonts w:ascii="Times New Roman" w:hAnsi="Times New Roman" w:cs="Times New Roman"/>
          <w:sz w:val="24"/>
          <w:szCs w:val="24"/>
        </w:rPr>
        <w:t xml:space="preserve"> w</w:t>
      </w:r>
      <w:r w:rsidR="00C80DA8">
        <w:rPr>
          <w:rFonts w:ascii="Times New Roman" w:hAnsi="Times New Roman" w:cs="Times New Roman"/>
          <w:sz w:val="24"/>
          <w:szCs w:val="24"/>
        </w:rPr>
        <w:t> </w:t>
      </w:r>
      <w:r w:rsidR="0032675C" w:rsidRPr="0041273D">
        <w:rPr>
          <w:rFonts w:ascii="Times New Roman" w:hAnsi="Times New Roman" w:cs="Times New Roman"/>
          <w:sz w:val="24"/>
          <w:szCs w:val="24"/>
        </w:rPr>
        <w:t>związku ze zmianą numeracji ustępów w § 16</w:t>
      </w:r>
      <w:r w:rsidR="00223D36">
        <w:rPr>
          <w:rFonts w:ascii="Times New Roman" w:hAnsi="Times New Roman" w:cs="Times New Roman"/>
          <w:sz w:val="24"/>
          <w:szCs w:val="24"/>
        </w:rPr>
        <w:t xml:space="preserve"> </w:t>
      </w:r>
      <w:r w:rsidR="0032675C" w:rsidRPr="0041273D">
        <w:rPr>
          <w:rFonts w:ascii="Times New Roman" w:hAnsi="Times New Roman" w:cs="Times New Roman"/>
          <w:sz w:val="24"/>
          <w:szCs w:val="24"/>
        </w:rPr>
        <w:t>KPS</w:t>
      </w:r>
      <w:bookmarkEnd w:id="67"/>
      <w:r w:rsidR="00223D36">
        <w:rPr>
          <w:rFonts w:ascii="Times New Roman" w:hAnsi="Times New Roman" w:cs="Times New Roman"/>
          <w:sz w:val="24"/>
          <w:szCs w:val="24"/>
        </w:rPr>
        <w:t>.</w:t>
      </w:r>
      <w:r w:rsidR="006C0830"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223D36">
        <w:rPr>
          <w:rFonts w:ascii="Times New Roman" w:hAnsi="Times New Roman" w:cs="Times New Roman"/>
          <w:sz w:val="24"/>
          <w:szCs w:val="24"/>
        </w:rPr>
        <w:t>P</w:t>
      </w:r>
      <w:r w:rsidR="006C0830" w:rsidRPr="0041273D">
        <w:rPr>
          <w:rFonts w:ascii="Times New Roman" w:hAnsi="Times New Roman" w:cs="Times New Roman"/>
          <w:sz w:val="24"/>
          <w:szCs w:val="24"/>
        </w:rPr>
        <w:t xml:space="preserve">onadto </w:t>
      </w:r>
      <w:r w:rsidR="00F61E5C" w:rsidRPr="0041273D">
        <w:rPr>
          <w:rFonts w:ascii="Times New Roman" w:hAnsi="Times New Roman" w:cs="Times New Roman"/>
          <w:sz w:val="24"/>
          <w:szCs w:val="24"/>
        </w:rPr>
        <w:t>po ust. 2 proponuje się dodanie</w:t>
      </w:r>
      <w:r w:rsidR="00F379A7" w:rsidRPr="0041273D">
        <w:rPr>
          <w:rFonts w:ascii="Times New Roman" w:hAnsi="Times New Roman" w:cs="Times New Roman"/>
          <w:sz w:val="24"/>
          <w:szCs w:val="24"/>
        </w:rPr>
        <w:t>:</w:t>
      </w:r>
    </w:p>
    <w:p w14:paraId="173C912D" w14:textId="1AAF0106" w:rsidR="00C80DA8" w:rsidRPr="00C80DA8" w:rsidRDefault="00F61E5C" w:rsidP="00F037D9">
      <w:pPr>
        <w:pStyle w:val="Akapitzlist"/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1273D">
        <w:rPr>
          <w:rFonts w:ascii="Times New Roman" w:hAnsi="Times New Roman" w:cs="Times New Roman"/>
          <w:sz w:val="24"/>
          <w:szCs w:val="24"/>
        </w:rPr>
        <w:t>ust. 2a</w:t>
      </w:r>
      <w:r w:rsidR="00A05EFE" w:rsidRPr="0041273D">
        <w:rPr>
          <w:rFonts w:ascii="Times New Roman" w:hAnsi="Times New Roman" w:cs="Times New Roman"/>
          <w:sz w:val="24"/>
          <w:szCs w:val="24"/>
        </w:rPr>
        <w:t xml:space="preserve"> regulującego sposób przeprowadzania ponownej certyfikacji</w:t>
      </w:r>
      <w:r w:rsidR="00F57808" w:rsidRPr="0041273D">
        <w:rPr>
          <w:rFonts w:ascii="Times New Roman" w:hAnsi="Times New Roman" w:cs="Times New Roman"/>
          <w:sz w:val="24"/>
          <w:szCs w:val="24"/>
        </w:rPr>
        <w:t xml:space="preserve"> operatorów kontroli bezpieczeństwa będących instruktorami </w:t>
      </w:r>
      <w:r w:rsidR="002909BF" w:rsidRPr="0041273D">
        <w:rPr>
          <w:rFonts w:ascii="Times New Roman" w:hAnsi="Times New Roman" w:cs="Times New Roman"/>
          <w:sz w:val="24"/>
          <w:szCs w:val="24"/>
        </w:rPr>
        <w:t>prowadzącymi szkolenia</w:t>
      </w:r>
      <w:r w:rsidR="00FF2D9B" w:rsidRPr="0041273D">
        <w:rPr>
          <w:rFonts w:ascii="Times New Roman" w:hAnsi="Times New Roman" w:cs="Times New Roman"/>
          <w:sz w:val="24"/>
          <w:szCs w:val="24"/>
        </w:rPr>
        <w:t xml:space="preserve"> osób ubiegających się o</w:t>
      </w:r>
      <w:r w:rsidR="00C80DA8">
        <w:rPr>
          <w:rFonts w:ascii="Times New Roman" w:hAnsi="Times New Roman" w:cs="Times New Roman"/>
          <w:sz w:val="24"/>
          <w:szCs w:val="24"/>
        </w:rPr>
        <w:t> </w:t>
      </w:r>
      <w:r w:rsidR="00FF2D9B" w:rsidRPr="0041273D">
        <w:rPr>
          <w:rFonts w:ascii="Times New Roman" w:hAnsi="Times New Roman" w:cs="Times New Roman"/>
          <w:sz w:val="24"/>
          <w:szCs w:val="24"/>
        </w:rPr>
        <w:t>uprawnienia operatora kontroli bezpieczeństwa</w:t>
      </w:r>
      <w:r w:rsidR="002909BF" w:rsidRPr="0041273D">
        <w:rPr>
          <w:rFonts w:ascii="Times New Roman" w:hAnsi="Times New Roman" w:cs="Times New Roman"/>
          <w:sz w:val="24"/>
          <w:szCs w:val="24"/>
        </w:rPr>
        <w:t>, o których mowa w § 15 ust. 4 pkt 1</w:t>
      </w:r>
      <w:r w:rsidR="00EC666A" w:rsidRPr="00EC666A">
        <w:rPr>
          <w:rFonts w:ascii="Times New Roman" w:hAnsi="Times New Roman" w:cs="Times New Roman"/>
          <w:sz w:val="24"/>
          <w:szCs w:val="24"/>
        </w:rPr>
        <w:t>–</w:t>
      </w:r>
      <w:r w:rsidR="002909BF" w:rsidRPr="0041273D">
        <w:rPr>
          <w:rFonts w:ascii="Times New Roman" w:hAnsi="Times New Roman" w:cs="Times New Roman"/>
          <w:sz w:val="24"/>
          <w:szCs w:val="24"/>
        </w:rPr>
        <w:t>3</w:t>
      </w:r>
      <w:r w:rsidR="00223D36">
        <w:rPr>
          <w:rFonts w:ascii="Times New Roman" w:hAnsi="Times New Roman" w:cs="Times New Roman"/>
          <w:sz w:val="24"/>
          <w:szCs w:val="24"/>
        </w:rPr>
        <w:t xml:space="preserve"> KPS</w:t>
      </w:r>
      <w:r w:rsidR="002909BF" w:rsidRPr="0041273D">
        <w:rPr>
          <w:rFonts w:ascii="Times New Roman" w:hAnsi="Times New Roman" w:cs="Times New Roman"/>
          <w:sz w:val="24"/>
          <w:szCs w:val="24"/>
        </w:rPr>
        <w:t xml:space="preserve"> oraz ponowną certyfikację</w:t>
      </w:r>
      <w:r w:rsidR="00D36AFE" w:rsidRPr="0041273D">
        <w:rPr>
          <w:rFonts w:ascii="Times New Roman" w:hAnsi="Times New Roman" w:cs="Times New Roman"/>
          <w:sz w:val="24"/>
          <w:szCs w:val="24"/>
        </w:rPr>
        <w:t xml:space="preserve"> operatorów kontroli bezpieczeństwa</w:t>
      </w:r>
      <w:r w:rsidR="002909BF" w:rsidRPr="0041273D">
        <w:rPr>
          <w:rFonts w:ascii="Times New Roman" w:hAnsi="Times New Roman" w:cs="Times New Roman"/>
          <w:sz w:val="24"/>
          <w:szCs w:val="24"/>
        </w:rPr>
        <w:t>, o której mowa</w:t>
      </w:r>
      <w:r w:rsidR="0029134D">
        <w:rPr>
          <w:rFonts w:ascii="Times New Roman" w:hAnsi="Times New Roman" w:cs="Times New Roman"/>
          <w:sz w:val="24"/>
          <w:szCs w:val="24"/>
        </w:rPr>
        <w:t xml:space="preserve"> </w:t>
      </w:r>
      <w:r w:rsidR="002909BF" w:rsidRPr="0041273D">
        <w:rPr>
          <w:rFonts w:ascii="Times New Roman" w:hAnsi="Times New Roman" w:cs="Times New Roman"/>
          <w:sz w:val="24"/>
          <w:szCs w:val="24"/>
        </w:rPr>
        <w:t>w § 46</w:t>
      </w:r>
      <w:r w:rsidR="00223D36">
        <w:rPr>
          <w:rFonts w:ascii="Times New Roman" w:hAnsi="Times New Roman" w:cs="Times New Roman"/>
          <w:sz w:val="24"/>
          <w:szCs w:val="24"/>
        </w:rPr>
        <w:t xml:space="preserve"> KPS</w:t>
      </w:r>
      <w:r w:rsidR="00EC666A">
        <w:rPr>
          <w:rFonts w:ascii="Times New Roman" w:hAnsi="Times New Roman" w:cs="Times New Roman"/>
          <w:sz w:val="24"/>
          <w:szCs w:val="24"/>
        </w:rPr>
        <w:t>;</w:t>
      </w:r>
      <w:r w:rsidR="002E154B"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EC666A">
        <w:rPr>
          <w:rFonts w:ascii="Times New Roman" w:hAnsi="Times New Roman" w:cs="Times New Roman"/>
          <w:sz w:val="24"/>
          <w:szCs w:val="24"/>
        </w:rPr>
        <w:t>o</w:t>
      </w:r>
      <w:r w:rsidR="008040C3" w:rsidRPr="0041273D">
        <w:rPr>
          <w:rFonts w:ascii="Times New Roman" w:hAnsi="Times New Roman" w:cs="Times New Roman"/>
          <w:sz w:val="24"/>
          <w:szCs w:val="24"/>
        </w:rPr>
        <w:t>becnie i</w:t>
      </w:r>
      <w:r w:rsidR="002E154B" w:rsidRPr="0041273D">
        <w:rPr>
          <w:rFonts w:ascii="Times New Roman" w:hAnsi="Times New Roman" w:cs="Times New Roman"/>
          <w:sz w:val="24"/>
          <w:szCs w:val="24"/>
        </w:rPr>
        <w:t>nstruktorzy</w:t>
      </w:r>
      <w:r w:rsidR="008040C3" w:rsidRPr="0041273D">
        <w:rPr>
          <w:rFonts w:ascii="Times New Roman" w:hAnsi="Times New Roman" w:cs="Times New Roman"/>
          <w:sz w:val="24"/>
          <w:szCs w:val="24"/>
        </w:rPr>
        <w:t>,</w:t>
      </w:r>
      <w:r w:rsidR="002E154B" w:rsidRPr="0041273D">
        <w:rPr>
          <w:rFonts w:ascii="Times New Roman" w:hAnsi="Times New Roman" w:cs="Times New Roman"/>
          <w:sz w:val="24"/>
          <w:szCs w:val="24"/>
        </w:rPr>
        <w:t xml:space="preserve"> prowadzący szkolenia dla </w:t>
      </w:r>
      <w:r w:rsidR="00DD6905" w:rsidRPr="0041273D">
        <w:rPr>
          <w:rFonts w:ascii="Times New Roman" w:hAnsi="Times New Roman" w:cs="Times New Roman"/>
          <w:sz w:val="24"/>
          <w:szCs w:val="24"/>
        </w:rPr>
        <w:t>osób ubiegających się o uprawnienia operatorów kontroli bezpieczeństwa</w:t>
      </w:r>
      <w:r w:rsidR="002E154B" w:rsidRPr="0041273D">
        <w:rPr>
          <w:rFonts w:ascii="Times New Roman" w:hAnsi="Times New Roman" w:cs="Times New Roman"/>
          <w:sz w:val="24"/>
          <w:szCs w:val="24"/>
        </w:rPr>
        <w:t xml:space="preserve"> i ponowną certyfikację</w:t>
      </w:r>
      <w:r w:rsidR="00B71696" w:rsidRPr="0041273D">
        <w:rPr>
          <w:rFonts w:ascii="Times New Roman" w:hAnsi="Times New Roman" w:cs="Times New Roman"/>
          <w:sz w:val="24"/>
          <w:szCs w:val="24"/>
        </w:rPr>
        <w:t>,</w:t>
      </w:r>
      <w:r w:rsidR="002E154B" w:rsidRPr="0041273D">
        <w:rPr>
          <w:rFonts w:ascii="Times New Roman" w:hAnsi="Times New Roman" w:cs="Times New Roman"/>
          <w:sz w:val="24"/>
          <w:szCs w:val="24"/>
        </w:rPr>
        <w:t xml:space="preserve"> przeprowadzają wzajemnie dla siebie ponowną certyfikację z wykorzystaniem</w:t>
      </w:r>
      <w:r w:rsidR="005304B9" w:rsidRPr="0041273D">
        <w:rPr>
          <w:rFonts w:ascii="Times New Roman" w:hAnsi="Times New Roman" w:cs="Times New Roman"/>
          <w:sz w:val="24"/>
          <w:szCs w:val="24"/>
        </w:rPr>
        <w:t>, w części teoretycznej egzaminu, testów egzaminacyjnych</w:t>
      </w:r>
      <w:r w:rsidR="00596B1B" w:rsidRPr="0041273D">
        <w:rPr>
          <w:rFonts w:ascii="Times New Roman" w:hAnsi="Times New Roman" w:cs="Times New Roman"/>
          <w:sz w:val="24"/>
          <w:szCs w:val="24"/>
        </w:rPr>
        <w:t>, które sami opracowywali</w:t>
      </w:r>
      <w:r w:rsidR="00EC666A">
        <w:rPr>
          <w:rFonts w:ascii="Times New Roman" w:hAnsi="Times New Roman" w:cs="Times New Roman"/>
          <w:sz w:val="24"/>
          <w:szCs w:val="24"/>
        </w:rPr>
        <w:t>,</w:t>
      </w:r>
      <w:r w:rsidR="00596B1B" w:rsidRPr="0041273D">
        <w:rPr>
          <w:rFonts w:ascii="Times New Roman" w:hAnsi="Times New Roman" w:cs="Times New Roman"/>
          <w:sz w:val="24"/>
          <w:szCs w:val="24"/>
        </w:rPr>
        <w:t xml:space="preserve"> oraz z wykorzystaniem</w:t>
      </w:r>
      <w:r w:rsidR="005310FA" w:rsidRPr="0041273D">
        <w:rPr>
          <w:rFonts w:ascii="Times New Roman" w:hAnsi="Times New Roman" w:cs="Times New Roman"/>
          <w:sz w:val="24"/>
          <w:szCs w:val="24"/>
        </w:rPr>
        <w:t>,</w:t>
      </w:r>
      <w:r w:rsidR="00596B1B" w:rsidRPr="0041273D">
        <w:rPr>
          <w:rFonts w:ascii="Times New Roman" w:hAnsi="Times New Roman" w:cs="Times New Roman"/>
          <w:sz w:val="24"/>
          <w:szCs w:val="24"/>
        </w:rPr>
        <w:t xml:space="preserve"> w części praktycznej</w:t>
      </w:r>
      <w:r w:rsidR="005310FA" w:rsidRPr="0041273D">
        <w:rPr>
          <w:rFonts w:ascii="Times New Roman" w:hAnsi="Times New Roman" w:cs="Times New Roman"/>
          <w:sz w:val="24"/>
          <w:szCs w:val="24"/>
        </w:rPr>
        <w:t xml:space="preserve"> egzaminu,</w:t>
      </w:r>
      <w:r w:rsidR="002E154B"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8A2615" w:rsidRPr="0041273D">
        <w:rPr>
          <w:rFonts w:ascii="Times New Roman" w:hAnsi="Times New Roman" w:cs="Times New Roman"/>
          <w:sz w:val="24"/>
          <w:szCs w:val="24"/>
        </w:rPr>
        <w:t>testów egzaminacyjnych zawierających obraz</w:t>
      </w:r>
      <w:r w:rsidR="00D26F17" w:rsidRPr="0041273D">
        <w:rPr>
          <w:rFonts w:ascii="Times New Roman" w:hAnsi="Times New Roman" w:cs="Times New Roman"/>
          <w:sz w:val="24"/>
          <w:szCs w:val="24"/>
        </w:rPr>
        <w:t>y,</w:t>
      </w:r>
      <w:r w:rsidR="002E154B" w:rsidRPr="0041273D">
        <w:rPr>
          <w:rFonts w:ascii="Times New Roman" w:hAnsi="Times New Roman" w:cs="Times New Roman"/>
          <w:sz w:val="24"/>
          <w:szCs w:val="24"/>
        </w:rPr>
        <w:t xml:space="preserve"> które bardzo dobrze znają z racji </w:t>
      </w:r>
      <w:r w:rsidR="00D43AE2" w:rsidRPr="0041273D">
        <w:rPr>
          <w:rFonts w:ascii="Times New Roman" w:hAnsi="Times New Roman" w:cs="Times New Roman"/>
          <w:sz w:val="24"/>
          <w:szCs w:val="24"/>
        </w:rPr>
        <w:t>przeprowadzania ponownej</w:t>
      </w:r>
      <w:r w:rsidR="00D14F9E"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D43AE2" w:rsidRPr="0041273D">
        <w:rPr>
          <w:rFonts w:ascii="Times New Roman" w:hAnsi="Times New Roman" w:cs="Times New Roman"/>
          <w:sz w:val="24"/>
          <w:szCs w:val="24"/>
        </w:rPr>
        <w:t>certyfikacji</w:t>
      </w:r>
      <w:r w:rsidR="00EC666A">
        <w:rPr>
          <w:rFonts w:ascii="Times New Roman" w:hAnsi="Times New Roman" w:cs="Times New Roman"/>
          <w:sz w:val="24"/>
          <w:szCs w:val="24"/>
        </w:rPr>
        <w:t>;</w:t>
      </w:r>
      <w:r w:rsidR="00D43AE2"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EC666A">
        <w:rPr>
          <w:rFonts w:ascii="Times New Roman" w:hAnsi="Times New Roman" w:cs="Times New Roman"/>
          <w:sz w:val="24"/>
          <w:szCs w:val="24"/>
        </w:rPr>
        <w:t>w</w:t>
      </w:r>
      <w:r w:rsidR="00EC33BC" w:rsidRPr="0041273D">
        <w:rPr>
          <w:rFonts w:ascii="Times New Roman" w:hAnsi="Times New Roman" w:cs="Times New Roman"/>
          <w:sz w:val="24"/>
          <w:szCs w:val="24"/>
        </w:rPr>
        <w:t xml:space="preserve"> związku z powyższym istnieje konieczność zmiany formuły </w:t>
      </w:r>
      <w:r w:rsidR="00915D17" w:rsidRPr="0041273D">
        <w:rPr>
          <w:rFonts w:ascii="Times New Roman" w:hAnsi="Times New Roman" w:cs="Times New Roman"/>
          <w:sz w:val="24"/>
          <w:szCs w:val="24"/>
        </w:rPr>
        <w:t>przeprowadzania ponownej certyfikacji dla ww. instruktorów</w:t>
      </w:r>
      <w:r w:rsidR="00E61B3D" w:rsidRPr="0041273D">
        <w:rPr>
          <w:rFonts w:ascii="Times New Roman" w:hAnsi="Times New Roman" w:cs="Times New Roman"/>
          <w:sz w:val="24"/>
          <w:szCs w:val="24"/>
        </w:rPr>
        <w:t xml:space="preserve">, </w:t>
      </w:r>
      <w:r w:rsidR="00133583" w:rsidRPr="0041273D">
        <w:rPr>
          <w:rFonts w:ascii="Times New Roman" w:hAnsi="Times New Roman" w:cs="Times New Roman"/>
          <w:sz w:val="24"/>
          <w:szCs w:val="24"/>
        </w:rPr>
        <w:t>w wyni</w:t>
      </w:r>
      <w:r w:rsidR="009710EE" w:rsidRPr="0041273D">
        <w:rPr>
          <w:rFonts w:ascii="Times New Roman" w:hAnsi="Times New Roman" w:cs="Times New Roman"/>
          <w:sz w:val="24"/>
          <w:szCs w:val="24"/>
        </w:rPr>
        <w:t xml:space="preserve">ku której </w:t>
      </w:r>
      <w:r w:rsidR="003C7801" w:rsidRPr="0041273D">
        <w:rPr>
          <w:rFonts w:ascii="Times New Roman" w:hAnsi="Times New Roman" w:cs="Times New Roman"/>
          <w:sz w:val="24"/>
          <w:szCs w:val="24"/>
        </w:rPr>
        <w:t>uzyskiwane wyniki z</w:t>
      </w:r>
      <w:r w:rsidR="009710EE" w:rsidRPr="0041273D">
        <w:rPr>
          <w:rFonts w:ascii="Times New Roman" w:hAnsi="Times New Roman" w:cs="Times New Roman"/>
          <w:sz w:val="24"/>
          <w:szCs w:val="24"/>
        </w:rPr>
        <w:t xml:space="preserve"> egzaminu kończącego</w:t>
      </w:r>
      <w:r w:rsidR="003C7801" w:rsidRPr="0041273D">
        <w:rPr>
          <w:rFonts w:ascii="Times New Roman" w:hAnsi="Times New Roman" w:cs="Times New Roman"/>
          <w:sz w:val="24"/>
          <w:szCs w:val="24"/>
        </w:rPr>
        <w:t xml:space="preserve"> ponown</w:t>
      </w:r>
      <w:r w:rsidR="009710EE" w:rsidRPr="0041273D">
        <w:rPr>
          <w:rFonts w:ascii="Times New Roman" w:hAnsi="Times New Roman" w:cs="Times New Roman"/>
          <w:sz w:val="24"/>
          <w:szCs w:val="24"/>
        </w:rPr>
        <w:t>ą</w:t>
      </w:r>
      <w:r w:rsidR="003C7801" w:rsidRPr="0041273D">
        <w:rPr>
          <w:rFonts w:ascii="Times New Roman" w:hAnsi="Times New Roman" w:cs="Times New Roman"/>
          <w:sz w:val="24"/>
          <w:szCs w:val="24"/>
        </w:rPr>
        <w:t xml:space="preserve"> certyfikac</w:t>
      </w:r>
      <w:r w:rsidR="009710EE" w:rsidRPr="0041273D">
        <w:rPr>
          <w:rFonts w:ascii="Times New Roman" w:hAnsi="Times New Roman" w:cs="Times New Roman"/>
          <w:sz w:val="24"/>
          <w:szCs w:val="24"/>
        </w:rPr>
        <w:t>ję</w:t>
      </w:r>
      <w:r w:rsidR="003C7801" w:rsidRPr="0041273D">
        <w:rPr>
          <w:rFonts w:ascii="Times New Roman" w:hAnsi="Times New Roman" w:cs="Times New Roman"/>
          <w:sz w:val="24"/>
          <w:szCs w:val="24"/>
        </w:rPr>
        <w:t xml:space="preserve"> przez ww. instruktorów nie będą </w:t>
      </w:r>
      <w:r w:rsidR="008B640B">
        <w:rPr>
          <w:rFonts w:ascii="Times New Roman" w:hAnsi="Times New Roman" w:cs="Times New Roman"/>
          <w:sz w:val="24"/>
          <w:szCs w:val="24"/>
        </w:rPr>
        <w:t>budzi</w:t>
      </w:r>
      <w:r w:rsidR="003B7698">
        <w:rPr>
          <w:rFonts w:ascii="Times New Roman" w:hAnsi="Times New Roman" w:cs="Times New Roman"/>
          <w:sz w:val="24"/>
          <w:szCs w:val="24"/>
        </w:rPr>
        <w:t>ły</w:t>
      </w:r>
      <w:r w:rsidR="0040641D">
        <w:rPr>
          <w:rFonts w:ascii="Times New Roman" w:hAnsi="Times New Roman" w:cs="Times New Roman"/>
          <w:sz w:val="24"/>
          <w:szCs w:val="24"/>
        </w:rPr>
        <w:t xml:space="preserve"> </w:t>
      </w:r>
      <w:r w:rsidR="00133583" w:rsidRPr="0041273D">
        <w:rPr>
          <w:rFonts w:ascii="Times New Roman" w:hAnsi="Times New Roman" w:cs="Times New Roman"/>
          <w:sz w:val="24"/>
          <w:szCs w:val="24"/>
        </w:rPr>
        <w:t>żadnych wątpliwości</w:t>
      </w:r>
      <w:r w:rsidR="00EC666A">
        <w:rPr>
          <w:rFonts w:ascii="Times New Roman" w:hAnsi="Times New Roman" w:cs="Times New Roman"/>
          <w:sz w:val="24"/>
          <w:szCs w:val="24"/>
        </w:rPr>
        <w:t>;</w:t>
      </w:r>
    </w:p>
    <w:p w14:paraId="07B4F831" w14:textId="77777777" w:rsidR="00C80DA8" w:rsidRPr="00C80DA8" w:rsidRDefault="002909BF" w:rsidP="00F037D9">
      <w:pPr>
        <w:pStyle w:val="Akapitzlist"/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80DA8">
        <w:rPr>
          <w:rFonts w:ascii="Times New Roman" w:hAnsi="Times New Roman" w:cs="Times New Roman"/>
          <w:sz w:val="24"/>
          <w:szCs w:val="24"/>
        </w:rPr>
        <w:t>ust.</w:t>
      </w:r>
      <w:r w:rsidR="003F254F" w:rsidRPr="00C80DA8">
        <w:rPr>
          <w:rFonts w:ascii="Times New Roman" w:hAnsi="Times New Roman" w:cs="Times New Roman"/>
          <w:sz w:val="24"/>
          <w:szCs w:val="24"/>
        </w:rPr>
        <w:t xml:space="preserve"> </w:t>
      </w:r>
      <w:r w:rsidR="00A05EFE" w:rsidRPr="00C80DA8">
        <w:rPr>
          <w:rFonts w:ascii="Times New Roman" w:hAnsi="Times New Roman" w:cs="Times New Roman"/>
          <w:sz w:val="24"/>
          <w:szCs w:val="24"/>
        </w:rPr>
        <w:t>2b</w:t>
      </w:r>
      <w:r w:rsidR="00C70C66" w:rsidRPr="00C80DA8">
        <w:rPr>
          <w:rFonts w:ascii="Times New Roman" w:hAnsi="Times New Roman" w:cs="Times New Roman"/>
          <w:sz w:val="24"/>
          <w:szCs w:val="24"/>
        </w:rPr>
        <w:t xml:space="preserve"> </w:t>
      </w:r>
      <w:r w:rsidR="00F5053F" w:rsidRPr="00C80DA8">
        <w:rPr>
          <w:rFonts w:ascii="Times New Roman" w:hAnsi="Times New Roman" w:cs="Times New Roman"/>
          <w:sz w:val="24"/>
          <w:szCs w:val="24"/>
        </w:rPr>
        <w:t>w którym, w związku z przepisem ust.</w:t>
      </w:r>
      <w:r w:rsidR="003F254F" w:rsidRPr="00C80DA8">
        <w:rPr>
          <w:rFonts w:ascii="Times New Roman" w:hAnsi="Times New Roman" w:cs="Times New Roman"/>
          <w:sz w:val="24"/>
          <w:szCs w:val="24"/>
        </w:rPr>
        <w:t xml:space="preserve"> </w:t>
      </w:r>
      <w:r w:rsidR="00F5053F" w:rsidRPr="00C80DA8">
        <w:rPr>
          <w:rFonts w:ascii="Times New Roman" w:hAnsi="Times New Roman" w:cs="Times New Roman"/>
          <w:sz w:val="24"/>
          <w:szCs w:val="24"/>
        </w:rPr>
        <w:t xml:space="preserve">2a, wskazano jako miejsce przeprowadzania ponownej certyfikacji </w:t>
      </w:r>
      <w:r w:rsidR="00B2460B" w:rsidRPr="00C80DA8">
        <w:rPr>
          <w:rFonts w:ascii="Times New Roman" w:hAnsi="Times New Roman" w:cs="Times New Roman"/>
          <w:sz w:val="24"/>
          <w:szCs w:val="24"/>
        </w:rPr>
        <w:t xml:space="preserve">dla ww. instruktorów, </w:t>
      </w:r>
      <w:r w:rsidR="00E56DE1" w:rsidRPr="00C80DA8">
        <w:rPr>
          <w:rFonts w:ascii="Times New Roman" w:hAnsi="Times New Roman" w:cs="Times New Roman"/>
          <w:sz w:val="24"/>
          <w:szCs w:val="24"/>
        </w:rPr>
        <w:t>siedzibę</w:t>
      </w:r>
      <w:r w:rsidR="00B2460B" w:rsidRPr="00C80DA8">
        <w:rPr>
          <w:rFonts w:ascii="Times New Roman" w:hAnsi="Times New Roman" w:cs="Times New Roman"/>
          <w:sz w:val="24"/>
          <w:szCs w:val="24"/>
        </w:rPr>
        <w:t xml:space="preserve"> </w:t>
      </w:r>
      <w:r w:rsidR="00E56DE1" w:rsidRPr="00C80DA8">
        <w:rPr>
          <w:rFonts w:ascii="Times New Roman" w:hAnsi="Times New Roman" w:cs="Times New Roman"/>
          <w:sz w:val="24"/>
          <w:szCs w:val="24"/>
        </w:rPr>
        <w:t>Urzędu</w:t>
      </w:r>
      <w:r w:rsidR="00B2460B" w:rsidRPr="00C80DA8">
        <w:rPr>
          <w:rFonts w:ascii="Times New Roman" w:hAnsi="Times New Roman" w:cs="Times New Roman"/>
          <w:sz w:val="24"/>
          <w:szCs w:val="24"/>
        </w:rPr>
        <w:t xml:space="preserve"> Lotnictwa Cywilneg</w:t>
      </w:r>
      <w:r w:rsidR="00E56DE1" w:rsidRPr="00C80DA8">
        <w:rPr>
          <w:rFonts w:ascii="Times New Roman" w:hAnsi="Times New Roman" w:cs="Times New Roman"/>
          <w:sz w:val="24"/>
          <w:szCs w:val="24"/>
        </w:rPr>
        <w:t>o</w:t>
      </w:r>
      <w:r w:rsidR="00EC666A" w:rsidRPr="00C80DA8">
        <w:rPr>
          <w:rFonts w:ascii="Times New Roman" w:hAnsi="Times New Roman" w:cs="Times New Roman"/>
          <w:sz w:val="24"/>
          <w:szCs w:val="24"/>
        </w:rPr>
        <w:t>;</w:t>
      </w:r>
    </w:p>
    <w:p w14:paraId="15A97334" w14:textId="1FAC8140" w:rsidR="00AF3C02" w:rsidRPr="002F2BF1" w:rsidRDefault="001F5CD4" w:rsidP="00617479">
      <w:pPr>
        <w:pStyle w:val="Akapitzlist"/>
        <w:numPr>
          <w:ilvl w:val="0"/>
          <w:numId w:val="11"/>
        </w:numPr>
        <w:spacing w:before="120" w:after="12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80DA8">
        <w:rPr>
          <w:rFonts w:ascii="Times New Roman" w:hAnsi="Times New Roman" w:cs="Times New Roman"/>
          <w:sz w:val="24"/>
          <w:szCs w:val="24"/>
        </w:rPr>
        <w:t xml:space="preserve">ust. </w:t>
      </w:r>
      <w:r w:rsidR="00A05EFE" w:rsidRPr="00C80DA8">
        <w:rPr>
          <w:rFonts w:ascii="Times New Roman" w:hAnsi="Times New Roman" w:cs="Times New Roman"/>
          <w:sz w:val="24"/>
          <w:szCs w:val="24"/>
        </w:rPr>
        <w:t>2c</w:t>
      </w:r>
      <w:r w:rsidR="00E56DE1" w:rsidRPr="00C80DA8">
        <w:rPr>
          <w:rFonts w:ascii="Times New Roman" w:hAnsi="Times New Roman" w:cs="Times New Roman"/>
          <w:sz w:val="24"/>
          <w:szCs w:val="24"/>
        </w:rPr>
        <w:t xml:space="preserve">, w którym wskazano przepisy KPS, </w:t>
      </w:r>
      <w:r w:rsidR="003A4948" w:rsidRPr="00C80DA8">
        <w:rPr>
          <w:rFonts w:ascii="Times New Roman" w:hAnsi="Times New Roman" w:cs="Times New Roman"/>
          <w:sz w:val="24"/>
          <w:szCs w:val="24"/>
        </w:rPr>
        <w:t xml:space="preserve">które będą stosowane odpowiednio </w:t>
      </w:r>
      <w:r w:rsidR="00053692" w:rsidRPr="00C80DA8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9E6B07" w:rsidRPr="00C80DA8">
        <w:rPr>
          <w:rFonts w:ascii="Times New Roman" w:hAnsi="Times New Roman" w:cs="Times New Roman"/>
          <w:sz w:val="24"/>
          <w:szCs w:val="24"/>
        </w:rPr>
        <w:t xml:space="preserve">instruktorów zdających egzamin </w:t>
      </w:r>
      <w:r w:rsidR="00E854CE" w:rsidRPr="00C80DA8">
        <w:rPr>
          <w:rFonts w:ascii="Times New Roman" w:hAnsi="Times New Roman" w:cs="Times New Roman"/>
          <w:sz w:val="24"/>
          <w:szCs w:val="24"/>
        </w:rPr>
        <w:t>kończący</w:t>
      </w:r>
      <w:r w:rsidR="003A4948" w:rsidRPr="00C80DA8">
        <w:rPr>
          <w:rFonts w:ascii="Times New Roman" w:hAnsi="Times New Roman" w:cs="Times New Roman"/>
          <w:sz w:val="24"/>
          <w:szCs w:val="24"/>
        </w:rPr>
        <w:t xml:space="preserve"> ponown</w:t>
      </w:r>
      <w:r w:rsidR="00E854CE" w:rsidRPr="00C80DA8">
        <w:rPr>
          <w:rFonts w:ascii="Times New Roman" w:hAnsi="Times New Roman" w:cs="Times New Roman"/>
          <w:sz w:val="24"/>
          <w:szCs w:val="24"/>
        </w:rPr>
        <w:t>ą</w:t>
      </w:r>
      <w:r w:rsidR="003A4948" w:rsidRPr="00C80DA8">
        <w:rPr>
          <w:rFonts w:ascii="Times New Roman" w:hAnsi="Times New Roman" w:cs="Times New Roman"/>
          <w:sz w:val="24"/>
          <w:szCs w:val="24"/>
        </w:rPr>
        <w:t xml:space="preserve"> certyfikację</w:t>
      </w:r>
      <w:r w:rsidR="00E854CE" w:rsidRPr="00C80DA8">
        <w:rPr>
          <w:rFonts w:ascii="Times New Roman" w:hAnsi="Times New Roman" w:cs="Times New Roman"/>
          <w:sz w:val="24"/>
          <w:szCs w:val="24"/>
        </w:rPr>
        <w:t xml:space="preserve">, przeprowadzany przez komisję egzaminacyjną </w:t>
      </w:r>
      <w:r w:rsidR="00053692" w:rsidRPr="00C80DA8">
        <w:rPr>
          <w:rFonts w:ascii="Times New Roman" w:hAnsi="Times New Roman" w:cs="Times New Roman"/>
          <w:sz w:val="24"/>
          <w:szCs w:val="24"/>
        </w:rPr>
        <w:t>powołaną</w:t>
      </w:r>
      <w:r w:rsidR="00E854CE" w:rsidRPr="00C80DA8">
        <w:rPr>
          <w:rFonts w:ascii="Times New Roman" w:hAnsi="Times New Roman" w:cs="Times New Roman"/>
          <w:sz w:val="24"/>
          <w:szCs w:val="24"/>
        </w:rPr>
        <w:t xml:space="preserve"> przez Prezesa Urzędu</w:t>
      </w:r>
      <w:r w:rsidR="003F254F" w:rsidRPr="00C80DA8">
        <w:rPr>
          <w:rFonts w:ascii="Times New Roman" w:hAnsi="Times New Roman" w:cs="Times New Roman"/>
          <w:sz w:val="24"/>
          <w:szCs w:val="24"/>
        </w:rPr>
        <w:t>.</w:t>
      </w:r>
    </w:p>
    <w:p w14:paraId="3BA0C896" w14:textId="37C88D62" w:rsidR="00617479" w:rsidRDefault="00617479" w:rsidP="00F037D9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lastRenderedPageBreak/>
        <w:t>Zmiana numer 26 (</w:t>
      </w:r>
      <w:r w:rsidRPr="006174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§ 5</w:t>
      </w:r>
      <w:r w:rsidR="003419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0 ust.</w:t>
      </w:r>
      <w:r w:rsidR="00452A3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r w:rsidR="0034195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3 pkt 3</w:t>
      </w:r>
      <w:r w:rsidRPr="006174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KPS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) </w:t>
      </w:r>
      <w:r w:rsidRPr="0061747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ma charakter porządkowy i polega na zastąpieniu dotychczasowego odniesienia do art. 188a ust. 4 ustawy odniesieniem do przepisu art. 189e ust. 1 ustawy</w:t>
      </w:r>
      <w:r w:rsidR="0040641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.</w:t>
      </w:r>
    </w:p>
    <w:p w14:paraId="1677C20A" w14:textId="0A2D6E05" w:rsidR="00A960CD" w:rsidRDefault="00A0560E" w:rsidP="00F037D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Zmiana numer </w:t>
      </w:r>
      <w:r w:rsidR="00D6359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2</w:t>
      </w:r>
      <w:r w:rsidR="00D6359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7</w:t>
      </w:r>
      <w:r w:rsidR="00D6359A"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r w:rsidRPr="0041273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(</w:t>
      </w:r>
      <w:bookmarkStart w:id="69" w:name="_Hlk119409732"/>
      <w:r w:rsidRPr="0041273D">
        <w:rPr>
          <w:rFonts w:ascii="Times New Roman" w:hAnsi="Times New Roman" w:cs="Times New Roman"/>
          <w:sz w:val="24"/>
          <w:szCs w:val="24"/>
        </w:rPr>
        <w:t>§</w:t>
      </w:r>
      <w:bookmarkEnd w:id="69"/>
      <w:r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="00C86651" w:rsidRPr="0041273D">
        <w:rPr>
          <w:rFonts w:ascii="Times New Roman" w:hAnsi="Times New Roman" w:cs="Times New Roman"/>
          <w:sz w:val="24"/>
          <w:szCs w:val="24"/>
        </w:rPr>
        <w:t>53</w:t>
      </w:r>
      <w:r w:rsidR="003F254F">
        <w:rPr>
          <w:rFonts w:ascii="Times New Roman" w:hAnsi="Times New Roman" w:cs="Times New Roman"/>
          <w:sz w:val="24"/>
          <w:szCs w:val="24"/>
        </w:rPr>
        <w:t xml:space="preserve"> KPS</w:t>
      </w:r>
      <w:r w:rsidR="00C86651" w:rsidRPr="0041273D">
        <w:rPr>
          <w:rFonts w:ascii="Times New Roman" w:hAnsi="Times New Roman" w:cs="Times New Roman"/>
          <w:sz w:val="24"/>
          <w:szCs w:val="24"/>
        </w:rPr>
        <w:t>)</w:t>
      </w:r>
      <w:r w:rsidR="00E071B6" w:rsidRPr="0041273D">
        <w:rPr>
          <w:rFonts w:ascii="Times New Roman" w:hAnsi="Times New Roman" w:cs="Times New Roman"/>
          <w:sz w:val="24"/>
          <w:szCs w:val="24"/>
        </w:rPr>
        <w:t xml:space="preserve"> ma charakter porządkowy w związku ze zmianą numeracji</w:t>
      </w:r>
      <w:r w:rsidR="0018409E">
        <w:rPr>
          <w:rFonts w:ascii="Times New Roman" w:hAnsi="Times New Roman" w:cs="Times New Roman"/>
          <w:sz w:val="24"/>
          <w:szCs w:val="24"/>
        </w:rPr>
        <w:t xml:space="preserve"> </w:t>
      </w:r>
      <w:r w:rsidR="00E071B6" w:rsidRPr="0041273D">
        <w:rPr>
          <w:rFonts w:ascii="Times New Roman" w:hAnsi="Times New Roman" w:cs="Times New Roman"/>
          <w:sz w:val="24"/>
          <w:szCs w:val="24"/>
        </w:rPr>
        <w:t>ustępów w § 16</w:t>
      </w:r>
      <w:r w:rsidR="003F254F">
        <w:rPr>
          <w:rFonts w:ascii="Times New Roman" w:hAnsi="Times New Roman" w:cs="Times New Roman"/>
          <w:sz w:val="24"/>
          <w:szCs w:val="24"/>
        </w:rPr>
        <w:t xml:space="preserve"> </w:t>
      </w:r>
      <w:r w:rsidR="00E071B6" w:rsidRPr="0041273D">
        <w:rPr>
          <w:rFonts w:ascii="Times New Roman" w:hAnsi="Times New Roman" w:cs="Times New Roman"/>
          <w:sz w:val="24"/>
          <w:szCs w:val="24"/>
        </w:rPr>
        <w:t>KPS</w:t>
      </w:r>
      <w:r w:rsidR="003F254F">
        <w:rPr>
          <w:rFonts w:ascii="Times New Roman" w:hAnsi="Times New Roman" w:cs="Times New Roman"/>
          <w:sz w:val="24"/>
          <w:szCs w:val="24"/>
        </w:rPr>
        <w:t>.</w:t>
      </w:r>
    </w:p>
    <w:p w14:paraId="3CCDD1E9" w14:textId="32D37226" w:rsidR="00704D47" w:rsidRPr="00704D47" w:rsidRDefault="00704D47" w:rsidP="00F037D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5D48">
        <w:rPr>
          <w:rFonts w:ascii="Times New Roman" w:eastAsia="Times New Roman" w:hAnsi="Times New Roman" w:cs="Times New Roman"/>
          <w:color w:val="000000"/>
          <w:sz w:val="24"/>
          <w:szCs w:val="24"/>
        </w:rPr>
        <w:t>W przepisach przejściowych</w:t>
      </w:r>
      <w:r w:rsidR="00664BF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</w:t>
      </w:r>
      <w:r w:rsidRPr="0041273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268D">
        <w:rPr>
          <w:rFonts w:ascii="Times New Roman" w:hAnsi="Times New Roman" w:cs="Times New Roman"/>
          <w:sz w:val="24"/>
          <w:szCs w:val="24"/>
        </w:rPr>
        <w:t>2</w:t>
      </w:r>
      <w:r w:rsidRPr="00375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64BFC">
        <w:rPr>
          <w:rFonts w:ascii="Times New Roman" w:eastAsia="Times New Roman" w:hAnsi="Times New Roman" w:cs="Times New Roman"/>
          <w:color w:val="000000"/>
          <w:sz w:val="24"/>
          <w:szCs w:val="24"/>
        </w:rPr>
        <w:t>ust. 1 projektu</w:t>
      </w:r>
      <w:r w:rsidRPr="00704D47">
        <w:rPr>
          <w:rFonts w:ascii="Times New Roman" w:hAnsi="Times New Roman" w:cs="Times New Roman"/>
          <w:sz w:val="24"/>
          <w:szCs w:val="24"/>
        </w:rPr>
        <w:t xml:space="preserve"> określono termin dostosowania program</w:t>
      </w:r>
      <w:r w:rsidR="00C4268D">
        <w:rPr>
          <w:rFonts w:ascii="Times New Roman" w:hAnsi="Times New Roman" w:cs="Times New Roman"/>
          <w:sz w:val="24"/>
          <w:szCs w:val="24"/>
        </w:rPr>
        <w:t>u</w:t>
      </w:r>
      <w:r w:rsidR="00770E88">
        <w:rPr>
          <w:rFonts w:ascii="Times New Roman" w:hAnsi="Times New Roman" w:cs="Times New Roman"/>
          <w:sz w:val="24"/>
          <w:szCs w:val="24"/>
        </w:rPr>
        <w:t xml:space="preserve"> szkolenia</w:t>
      </w:r>
      <w:r w:rsidR="00C4268D">
        <w:rPr>
          <w:rFonts w:ascii="Times New Roman" w:hAnsi="Times New Roman" w:cs="Times New Roman"/>
          <w:sz w:val="24"/>
          <w:szCs w:val="24"/>
        </w:rPr>
        <w:t xml:space="preserve"> </w:t>
      </w:r>
      <w:r w:rsidR="00081DCE">
        <w:rPr>
          <w:rFonts w:ascii="Times New Roman" w:hAnsi="Times New Roman" w:cs="Times New Roman"/>
          <w:sz w:val="24"/>
          <w:szCs w:val="24"/>
        </w:rPr>
        <w:t xml:space="preserve">specjalistycznego zawodowego </w:t>
      </w:r>
      <w:r w:rsidR="00C03706" w:rsidRPr="00C03706">
        <w:rPr>
          <w:rFonts w:ascii="Times New Roman" w:hAnsi="Times New Roman" w:cs="Times New Roman"/>
          <w:sz w:val="24"/>
          <w:szCs w:val="24"/>
        </w:rPr>
        <w:t>osób przeszukujących statki powietrzne pod kątem ochrony</w:t>
      </w:r>
      <w:r w:rsidRPr="00704D47">
        <w:rPr>
          <w:rFonts w:ascii="Times New Roman" w:hAnsi="Times New Roman" w:cs="Times New Roman"/>
          <w:sz w:val="24"/>
          <w:szCs w:val="24"/>
        </w:rPr>
        <w:t>, zatwierdzon</w:t>
      </w:r>
      <w:r w:rsidR="00C03706">
        <w:rPr>
          <w:rFonts w:ascii="Times New Roman" w:hAnsi="Times New Roman" w:cs="Times New Roman"/>
          <w:sz w:val="24"/>
          <w:szCs w:val="24"/>
        </w:rPr>
        <w:t>ego</w:t>
      </w:r>
      <w:r w:rsidRPr="00704D47">
        <w:rPr>
          <w:rFonts w:ascii="Times New Roman" w:hAnsi="Times New Roman" w:cs="Times New Roman"/>
          <w:sz w:val="24"/>
          <w:szCs w:val="24"/>
        </w:rPr>
        <w:t xml:space="preserve"> przez Prezesa Urzędu na podstawie dotychczas obowiązujących przepisów.</w:t>
      </w:r>
      <w:r w:rsidR="00664BFC">
        <w:rPr>
          <w:rFonts w:ascii="Times New Roman" w:hAnsi="Times New Roman" w:cs="Times New Roman"/>
          <w:sz w:val="24"/>
          <w:szCs w:val="24"/>
        </w:rPr>
        <w:t xml:space="preserve"> Natomiast w § 2 ust. 2</w:t>
      </w:r>
      <w:r w:rsidR="00664BFC" w:rsidRPr="00664BFC">
        <w:rPr>
          <w:rFonts w:ascii="Times New Roman" w:hAnsi="Times New Roman" w:cs="Times New Roman"/>
          <w:sz w:val="24"/>
          <w:szCs w:val="24"/>
        </w:rPr>
        <w:t xml:space="preserve"> projektu</w:t>
      </w:r>
      <w:r w:rsidR="00664BFC">
        <w:rPr>
          <w:rFonts w:ascii="Times New Roman" w:hAnsi="Times New Roman" w:cs="Times New Roman"/>
          <w:sz w:val="24"/>
          <w:szCs w:val="24"/>
        </w:rPr>
        <w:t xml:space="preserve"> przesądzono, że p</w:t>
      </w:r>
      <w:r w:rsidR="00664BFC" w:rsidRPr="00664BFC">
        <w:rPr>
          <w:rFonts w:ascii="Times New Roman" w:hAnsi="Times New Roman" w:cs="Times New Roman"/>
          <w:sz w:val="24"/>
          <w:szCs w:val="24"/>
        </w:rPr>
        <w:t xml:space="preserve">rogram szkolenia, o którym mowa w pkt 11.2.3.6 załącznika do rozporządzenia 2015/1998, przedłożony Prezesowi Urzędu do zatwierdzenia na podstawie przepisów dotychczasowych i nie zatwierdzony przed dniem wejścia w życie niniejszego rozporządzenia, zatwierdza się na podstawie przepisów </w:t>
      </w:r>
      <w:r w:rsidR="00664BFC">
        <w:rPr>
          <w:rFonts w:ascii="Times New Roman" w:hAnsi="Times New Roman" w:cs="Times New Roman"/>
          <w:sz w:val="24"/>
          <w:szCs w:val="24"/>
        </w:rPr>
        <w:t>znowelizowanego</w:t>
      </w:r>
      <w:r w:rsidR="00664BFC" w:rsidRPr="00664BFC">
        <w:rPr>
          <w:rFonts w:ascii="Times New Roman" w:hAnsi="Times New Roman" w:cs="Times New Roman"/>
          <w:sz w:val="24"/>
          <w:szCs w:val="24"/>
        </w:rPr>
        <w:t xml:space="preserve"> rozporządzenia.</w:t>
      </w:r>
      <w:r w:rsidR="00664BFC">
        <w:rPr>
          <w:rFonts w:ascii="Times New Roman" w:hAnsi="Times New Roman" w:cs="Times New Roman"/>
          <w:sz w:val="24"/>
          <w:szCs w:val="24"/>
        </w:rPr>
        <w:t xml:space="preserve"> Celem wprowadzenia takiego rozwiązania jest umożliwienie kontynuowania procedowania </w:t>
      </w:r>
      <w:r w:rsidR="00664BFC" w:rsidRPr="00664BFC">
        <w:rPr>
          <w:rFonts w:ascii="Times New Roman" w:hAnsi="Times New Roman" w:cs="Times New Roman"/>
          <w:sz w:val="24"/>
          <w:szCs w:val="24"/>
        </w:rPr>
        <w:t>programu</w:t>
      </w:r>
      <w:r w:rsidR="00664BFC">
        <w:rPr>
          <w:rFonts w:ascii="Times New Roman" w:hAnsi="Times New Roman" w:cs="Times New Roman"/>
          <w:sz w:val="24"/>
          <w:szCs w:val="24"/>
        </w:rPr>
        <w:t xml:space="preserve"> szkolenia</w:t>
      </w:r>
      <w:r w:rsidR="00664BFC" w:rsidRPr="00664BFC">
        <w:rPr>
          <w:rFonts w:ascii="Times New Roman" w:hAnsi="Times New Roman" w:cs="Times New Roman"/>
          <w:sz w:val="24"/>
          <w:szCs w:val="24"/>
        </w:rPr>
        <w:t xml:space="preserve"> </w:t>
      </w:r>
      <w:r w:rsidR="00664BFC">
        <w:rPr>
          <w:rFonts w:ascii="Times New Roman" w:hAnsi="Times New Roman" w:cs="Times New Roman"/>
          <w:sz w:val="24"/>
          <w:szCs w:val="24"/>
        </w:rPr>
        <w:t>przedłożonego do zatwierdzenia Prezesowi Urzędu na podstawie przepisów dotychczasowych po wejściu w życie projektowanego rozporządzenia. W przypadku gdy przedłożony program szkolenia nie będzie spełniał wymagań wynikających ze zmienionych przepisów Prezes Urzędu</w:t>
      </w:r>
      <w:r w:rsidR="00664BFC" w:rsidRPr="00664BFC">
        <w:rPr>
          <w:rFonts w:ascii="Times New Roman" w:hAnsi="Times New Roman" w:cs="Times New Roman"/>
          <w:sz w:val="24"/>
          <w:szCs w:val="24"/>
        </w:rPr>
        <w:t xml:space="preserve"> wezwie podmiot do przedłożenia programu szkolenia, w który</w:t>
      </w:r>
      <w:r w:rsidR="00664BFC">
        <w:rPr>
          <w:rFonts w:ascii="Times New Roman" w:hAnsi="Times New Roman" w:cs="Times New Roman"/>
          <w:sz w:val="24"/>
          <w:szCs w:val="24"/>
        </w:rPr>
        <w:t>m uwzględnione zostaną wprowadza</w:t>
      </w:r>
      <w:r w:rsidR="00664BFC" w:rsidRPr="00664BFC">
        <w:rPr>
          <w:rFonts w:ascii="Times New Roman" w:hAnsi="Times New Roman" w:cs="Times New Roman"/>
          <w:sz w:val="24"/>
          <w:szCs w:val="24"/>
        </w:rPr>
        <w:t>ne</w:t>
      </w:r>
      <w:r w:rsidR="00664BFC">
        <w:rPr>
          <w:rFonts w:ascii="Times New Roman" w:hAnsi="Times New Roman" w:cs="Times New Roman"/>
          <w:sz w:val="24"/>
          <w:szCs w:val="24"/>
        </w:rPr>
        <w:t xml:space="preserve"> projektowanym rozporządzeniem</w:t>
      </w:r>
      <w:r w:rsidR="00664BFC" w:rsidRPr="00664BFC">
        <w:rPr>
          <w:rFonts w:ascii="Times New Roman" w:hAnsi="Times New Roman" w:cs="Times New Roman"/>
          <w:sz w:val="24"/>
          <w:szCs w:val="24"/>
        </w:rPr>
        <w:t xml:space="preserve"> zmiany w zakresie przeszukania statku powietrznego pod kątem ochrony lotnictwa cywiln</w:t>
      </w:r>
      <w:r w:rsidR="00664BFC">
        <w:rPr>
          <w:rFonts w:ascii="Times New Roman" w:hAnsi="Times New Roman" w:cs="Times New Roman"/>
          <w:sz w:val="24"/>
          <w:szCs w:val="24"/>
        </w:rPr>
        <w:t>ego</w:t>
      </w:r>
      <w:r w:rsidR="00664BFC" w:rsidRPr="00664BFC">
        <w:rPr>
          <w:rFonts w:ascii="Times New Roman" w:hAnsi="Times New Roman" w:cs="Times New Roman"/>
          <w:sz w:val="24"/>
          <w:szCs w:val="24"/>
        </w:rPr>
        <w:t>.</w:t>
      </w:r>
      <w:r w:rsidR="00664BFC">
        <w:rPr>
          <w:rFonts w:ascii="Times New Roman" w:hAnsi="Times New Roman" w:cs="Times New Roman"/>
          <w:sz w:val="24"/>
          <w:szCs w:val="24"/>
        </w:rPr>
        <w:t xml:space="preserve"> Przyjęcie takiego sposobu </w:t>
      </w:r>
      <w:r w:rsidR="00664BFC" w:rsidRPr="00664BFC">
        <w:rPr>
          <w:rFonts w:ascii="Times New Roman" w:hAnsi="Times New Roman" w:cs="Times New Roman"/>
          <w:sz w:val="24"/>
          <w:szCs w:val="24"/>
        </w:rPr>
        <w:t xml:space="preserve">procedowania </w:t>
      </w:r>
      <w:r w:rsidR="00664BFC">
        <w:rPr>
          <w:rFonts w:ascii="Times New Roman" w:hAnsi="Times New Roman" w:cs="Times New Roman"/>
          <w:sz w:val="24"/>
          <w:szCs w:val="24"/>
        </w:rPr>
        <w:t>będzie korzystne dla podmiot</w:t>
      </w:r>
      <w:r w:rsidR="00F037D9">
        <w:rPr>
          <w:rFonts w:ascii="Times New Roman" w:hAnsi="Times New Roman" w:cs="Times New Roman"/>
          <w:sz w:val="24"/>
          <w:szCs w:val="24"/>
        </w:rPr>
        <w:t>u</w:t>
      </w:r>
      <w:r w:rsidR="00664BFC">
        <w:rPr>
          <w:rFonts w:ascii="Times New Roman" w:hAnsi="Times New Roman" w:cs="Times New Roman"/>
          <w:sz w:val="24"/>
          <w:szCs w:val="24"/>
        </w:rPr>
        <w:t xml:space="preserve">, ponieważ </w:t>
      </w:r>
      <w:r w:rsidR="00664BFC" w:rsidRPr="00664BFC">
        <w:rPr>
          <w:rFonts w:ascii="Times New Roman" w:hAnsi="Times New Roman" w:cs="Times New Roman"/>
          <w:sz w:val="24"/>
          <w:szCs w:val="24"/>
        </w:rPr>
        <w:t>nie będzie generował</w:t>
      </w:r>
      <w:r w:rsidR="00F037D9">
        <w:rPr>
          <w:rFonts w:ascii="Times New Roman" w:hAnsi="Times New Roman" w:cs="Times New Roman"/>
          <w:sz w:val="24"/>
          <w:szCs w:val="24"/>
        </w:rPr>
        <w:t>o</w:t>
      </w:r>
      <w:r w:rsidR="00664BFC" w:rsidRPr="00664BFC">
        <w:rPr>
          <w:rFonts w:ascii="Times New Roman" w:hAnsi="Times New Roman" w:cs="Times New Roman"/>
          <w:sz w:val="24"/>
          <w:szCs w:val="24"/>
        </w:rPr>
        <w:t xml:space="preserve"> </w:t>
      </w:r>
      <w:r w:rsidR="00F037D9" w:rsidRPr="00664BFC">
        <w:rPr>
          <w:rFonts w:ascii="Times New Roman" w:hAnsi="Times New Roman" w:cs="Times New Roman"/>
          <w:sz w:val="24"/>
          <w:szCs w:val="24"/>
        </w:rPr>
        <w:t xml:space="preserve">po stronie podmiotu </w:t>
      </w:r>
      <w:r w:rsidR="00664BFC" w:rsidRPr="00664BFC">
        <w:rPr>
          <w:rFonts w:ascii="Times New Roman" w:hAnsi="Times New Roman" w:cs="Times New Roman"/>
          <w:sz w:val="24"/>
          <w:szCs w:val="24"/>
        </w:rPr>
        <w:t xml:space="preserve">dodatkowych kosztów </w:t>
      </w:r>
      <w:r w:rsidR="00F037D9">
        <w:rPr>
          <w:rFonts w:ascii="Times New Roman" w:hAnsi="Times New Roman" w:cs="Times New Roman"/>
          <w:sz w:val="24"/>
          <w:szCs w:val="24"/>
        </w:rPr>
        <w:t>w </w:t>
      </w:r>
      <w:r w:rsidR="00664BFC" w:rsidRPr="00664BFC">
        <w:rPr>
          <w:rFonts w:ascii="Times New Roman" w:hAnsi="Times New Roman" w:cs="Times New Roman"/>
          <w:sz w:val="24"/>
          <w:szCs w:val="24"/>
        </w:rPr>
        <w:t>postaci kolejnej opłaty lotniczej za zatwierdzenie programu szkolenia.</w:t>
      </w:r>
    </w:p>
    <w:p w14:paraId="73446BCC" w14:textId="78E7FFAD" w:rsidR="00627BA7" w:rsidRDefault="00F037D9" w:rsidP="00F037D9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0" w:name="_Hlk11941216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EA56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A560F" w:rsidRPr="0041273D">
        <w:rPr>
          <w:rFonts w:ascii="Times New Roman" w:hAnsi="Times New Roman" w:cs="Times New Roman"/>
          <w:sz w:val="24"/>
          <w:szCs w:val="24"/>
        </w:rPr>
        <w:t>§</w:t>
      </w:r>
      <w:r w:rsidR="00845299">
        <w:rPr>
          <w:rFonts w:ascii="Times New Roman" w:hAnsi="Times New Roman" w:cs="Times New Roman"/>
          <w:sz w:val="24"/>
          <w:szCs w:val="24"/>
        </w:rPr>
        <w:t xml:space="preserve"> 3</w:t>
      </w:r>
      <w:r w:rsidR="00375D48" w:rsidRPr="00375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End w:id="7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projektu </w:t>
      </w:r>
      <w:r w:rsidR="00375D48" w:rsidRPr="00375D48">
        <w:rPr>
          <w:rFonts w:ascii="Times New Roman" w:eastAsia="Times New Roman" w:hAnsi="Times New Roman" w:cs="Times New Roman"/>
          <w:color w:val="000000"/>
          <w:sz w:val="24"/>
          <w:szCs w:val="24"/>
        </w:rPr>
        <w:t>uregulowano kwestie dotyczące prowadzenia szkole</w:t>
      </w:r>
      <w:r w:rsidR="00845299">
        <w:rPr>
          <w:rFonts w:ascii="Times New Roman" w:eastAsia="Times New Roman" w:hAnsi="Times New Roman" w:cs="Times New Roman"/>
          <w:color w:val="000000"/>
          <w:sz w:val="24"/>
          <w:szCs w:val="24"/>
        </w:rPr>
        <w:t>nia</w:t>
      </w:r>
      <w:r w:rsidR="00C72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F7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specjalistycznego zawodowego </w:t>
      </w:r>
      <w:r w:rsidR="00C7229C">
        <w:rPr>
          <w:rFonts w:ascii="Times New Roman" w:eastAsia="Times New Roman" w:hAnsi="Times New Roman" w:cs="Times New Roman"/>
          <w:color w:val="000000"/>
          <w:sz w:val="24"/>
          <w:szCs w:val="24"/>
        </w:rPr>
        <w:t>dla osób</w:t>
      </w:r>
      <w:r w:rsidR="007267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679C" w:rsidRPr="0072679C">
        <w:rPr>
          <w:rFonts w:ascii="Times New Roman" w:eastAsia="Times New Roman" w:hAnsi="Times New Roman" w:cs="Times New Roman"/>
          <w:color w:val="000000"/>
          <w:sz w:val="24"/>
          <w:szCs w:val="24"/>
        </w:rPr>
        <w:t>ubiegając</w:t>
      </w:r>
      <w:r w:rsidR="0072679C">
        <w:rPr>
          <w:rFonts w:ascii="Times New Roman" w:eastAsia="Times New Roman" w:hAnsi="Times New Roman" w:cs="Times New Roman"/>
          <w:color w:val="000000"/>
          <w:sz w:val="24"/>
          <w:szCs w:val="24"/>
        </w:rPr>
        <w:t>ych</w:t>
      </w:r>
      <w:r w:rsidR="0072679C" w:rsidRPr="007267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się o uzyskanie uprawnień do przeszukiwania</w:t>
      </w:r>
      <w:r w:rsidR="007267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2679C" w:rsidRPr="0072679C">
        <w:rPr>
          <w:rFonts w:ascii="Times New Roman" w:eastAsia="Times New Roman" w:hAnsi="Times New Roman" w:cs="Times New Roman"/>
          <w:color w:val="000000"/>
          <w:sz w:val="24"/>
          <w:szCs w:val="24"/>
        </w:rPr>
        <w:t>statków powietrznych oraz os</w:t>
      </w:r>
      <w:r w:rsidR="0072679C">
        <w:rPr>
          <w:rFonts w:ascii="Times New Roman" w:eastAsia="Times New Roman" w:hAnsi="Times New Roman" w:cs="Times New Roman"/>
          <w:color w:val="000000"/>
          <w:sz w:val="24"/>
          <w:szCs w:val="24"/>
        </w:rPr>
        <w:t>ó</w:t>
      </w:r>
      <w:r w:rsidR="00901373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72679C" w:rsidRPr="007267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przeszukując</w:t>
      </w:r>
      <w:r w:rsidR="00901373">
        <w:rPr>
          <w:rFonts w:ascii="Times New Roman" w:eastAsia="Times New Roman" w:hAnsi="Times New Roman" w:cs="Times New Roman"/>
          <w:color w:val="000000"/>
          <w:sz w:val="24"/>
          <w:szCs w:val="24"/>
        </w:rPr>
        <w:t>ych</w:t>
      </w:r>
      <w:r w:rsidR="0072679C" w:rsidRPr="007267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statki powietrzne</w:t>
      </w:r>
      <w:r w:rsidR="00901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2679C" w:rsidRPr="0072679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C722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52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którym mowa w pkt 11.2.3.6 załącznika do </w:t>
      </w:r>
      <w:r w:rsidR="0072679C">
        <w:rPr>
          <w:rFonts w:ascii="Times New Roman" w:eastAsia="Times New Roman" w:hAnsi="Times New Roman" w:cs="Times New Roman"/>
          <w:color w:val="000000"/>
          <w:sz w:val="24"/>
          <w:szCs w:val="24"/>
        </w:rPr>
        <w:t>rozporządzenia</w:t>
      </w:r>
      <w:r w:rsidR="009013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2015/1998</w:t>
      </w:r>
      <w:r w:rsidR="00375D48" w:rsidRPr="00375D48">
        <w:rPr>
          <w:rFonts w:ascii="Times New Roman" w:eastAsia="Times New Roman" w:hAnsi="Times New Roman" w:cs="Times New Roman"/>
          <w:color w:val="000000"/>
          <w:sz w:val="24"/>
          <w:szCs w:val="24"/>
        </w:rPr>
        <w:t>, które będ</w:t>
      </w:r>
      <w:r w:rsidR="00901373">
        <w:rPr>
          <w:rFonts w:ascii="Times New Roman" w:eastAsia="Times New Roman" w:hAnsi="Times New Roman" w:cs="Times New Roman"/>
          <w:color w:val="000000"/>
          <w:sz w:val="24"/>
          <w:szCs w:val="24"/>
        </w:rPr>
        <w:t>zie</w:t>
      </w:r>
      <w:r w:rsidR="00375D48" w:rsidRPr="00375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prowadzone na podstawie program</w:t>
      </w:r>
      <w:r w:rsidR="00901373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375D48" w:rsidRPr="00375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szkolenia zatwierdzon</w:t>
      </w:r>
      <w:r w:rsidR="00901373">
        <w:rPr>
          <w:rFonts w:ascii="Times New Roman" w:eastAsia="Times New Roman" w:hAnsi="Times New Roman" w:cs="Times New Roman"/>
          <w:color w:val="000000"/>
          <w:sz w:val="24"/>
          <w:szCs w:val="24"/>
        </w:rPr>
        <w:t>ego</w:t>
      </w:r>
      <w:r w:rsidR="00375D48" w:rsidRPr="00375D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przez Prezesa Urzędu na podstawie dotychczas obowiązujących przepisów</w:t>
      </w:r>
      <w:r w:rsidR="00BB40F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3BA02BC" w14:textId="005404EC" w:rsidR="00452A36" w:rsidRDefault="00E349FC" w:rsidP="00F037D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1" w:name="_Hlk123564255"/>
      <w:r w:rsidRPr="00E349FC">
        <w:rPr>
          <w:rFonts w:ascii="Times New Roman" w:hAnsi="Times New Roman" w:cs="Times New Roman"/>
          <w:sz w:val="24"/>
          <w:szCs w:val="24"/>
        </w:rPr>
        <w:t>W §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4D5C7F">
        <w:rPr>
          <w:rFonts w:ascii="Times New Roman" w:hAnsi="Times New Roman" w:cs="Times New Roman"/>
          <w:sz w:val="24"/>
          <w:szCs w:val="24"/>
        </w:rPr>
        <w:t xml:space="preserve"> projektu</w:t>
      </w:r>
      <w:r w:rsidR="00627BC8">
        <w:rPr>
          <w:rFonts w:ascii="Times New Roman" w:hAnsi="Times New Roman" w:cs="Times New Roman"/>
          <w:sz w:val="24"/>
          <w:szCs w:val="24"/>
        </w:rPr>
        <w:t xml:space="preserve"> </w:t>
      </w:r>
      <w:bookmarkStart w:id="72" w:name="_Hlk123565757"/>
      <w:bookmarkStart w:id="73" w:name="_Hlk123564273"/>
      <w:bookmarkEnd w:id="71"/>
      <w:r w:rsidR="00452A36" w:rsidRPr="004E3CF3">
        <w:rPr>
          <w:rFonts w:ascii="Times New Roman" w:hAnsi="Times New Roman" w:cs="Times New Roman"/>
          <w:sz w:val="24"/>
          <w:szCs w:val="24"/>
        </w:rPr>
        <w:t>uregulowano kwestie dotyczące</w:t>
      </w:r>
      <w:r w:rsidR="00452A36">
        <w:rPr>
          <w:rFonts w:ascii="Times New Roman" w:hAnsi="Times New Roman" w:cs="Times New Roman"/>
          <w:sz w:val="24"/>
          <w:szCs w:val="24"/>
        </w:rPr>
        <w:t xml:space="preserve"> ważności</w:t>
      </w:r>
      <w:r w:rsidR="00452A36" w:rsidRPr="004E3CF3">
        <w:rPr>
          <w:rFonts w:ascii="Times New Roman" w:hAnsi="Times New Roman" w:cs="Times New Roman"/>
          <w:sz w:val="24"/>
          <w:szCs w:val="24"/>
        </w:rPr>
        <w:t xml:space="preserve"> programu szkolenia, o którym mowa w pkt 11.2.8 załącznika do rozporządzenia 2015/1998</w:t>
      </w:r>
      <w:r w:rsidR="00452A36">
        <w:rPr>
          <w:rFonts w:ascii="Times New Roman" w:hAnsi="Times New Roman" w:cs="Times New Roman"/>
          <w:sz w:val="24"/>
          <w:szCs w:val="24"/>
        </w:rPr>
        <w:t>,</w:t>
      </w:r>
      <w:r w:rsidR="00452A36" w:rsidRPr="004E3CF3">
        <w:rPr>
          <w:rFonts w:ascii="Times New Roman" w:hAnsi="Times New Roman" w:cs="Times New Roman"/>
          <w:sz w:val="24"/>
          <w:szCs w:val="24"/>
        </w:rPr>
        <w:t xml:space="preserve"> zatwierdzonego przez Prezesa Urzędu</w:t>
      </w:r>
      <w:r w:rsidR="00452A36">
        <w:rPr>
          <w:rFonts w:ascii="Times New Roman" w:hAnsi="Times New Roman" w:cs="Times New Roman"/>
          <w:sz w:val="24"/>
          <w:szCs w:val="24"/>
        </w:rPr>
        <w:t>,</w:t>
      </w:r>
      <w:r w:rsidR="00452A36" w:rsidRPr="004E3CF3">
        <w:rPr>
          <w:rFonts w:ascii="Times New Roman" w:hAnsi="Times New Roman" w:cs="Times New Roman"/>
          <w:sz w:val="24"/>
          <w:szCs w:val="24"/>
        </w:rPr>
        <w:t xml:space="preserve"> </w:t>
      </w:r>
      <w:r w:rsidR="00452A36" w:rsidRPr="00C14372">
        <w:rPr>
          <w:rFonts w:ascii="Times New Roman" w:eastAsia="Calibri" w:hAnsi="Times New Roman" w:cs="Times New Roman"/>
          <w:sz w:val="24"/>
          <w:szCs w:val="24"/>
        </w:rPr>
        <w:t xml:space="preserve">zgodnie z pkt 11.2.1.3 lit. a załącznika </w:t>
      </w:r>
      <w:r w:rsidR="00452A36">
        <w:rPr>
          <w:rFonts w:ascii="Times New Roman" w:eastAsia="Calibri" w:hAnsi="Times New Roman" w:cs="Times New Roman"/>
          <w:sz w:val="24"/>
          <w:szCs w:val="24"/>
        </w:rPr>
        <w:t>do rozporządzenia 2015/1998</w:t>
      </w:r>
      <w:r w:rsidR="00452A36" w:rsidRPr="00CE6E53">
        <w:rPr>
          <w:rFonts w:ascii="Times New Roman" w:hAnsi="Times New Roman" w:cs="Times New Roman"/>
          <w:sz w:val="24"/>
          <w:szCs w:val="24"/>
        </w:rPr>
        <w:t xml:space="preserve">, </w:t>
      </w:r>
      <w:r w:rsidR="00452A36">
        <w:rPr>
          <w:rFonts w:ascii="Times New Roman" w:hAnsi="Times New Roman" w:cs="Times New Roman"/>
          <w:sz w:val="24"/>
          <w:szCs w:val="24"/>
        </w:rPr>
        <w:t>na podstawie którego będzie można prowadzić szkolenia bez konieczności ich nowelizacji, ponieważ nie ma takiej potrzeby.</w:t>
      </w:r>
    </w:p>
    <w:bookmarkEnd w:id="72"/>
    <w:bookmarkEnd w:id="73"/>
    <w:p w14:paraId="506E9AD6" w14:textId="4E698E5E" w:rsidR="00452A36" w:rsidRDefault="00604E46" w:rsidP="00F037D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9FC">
        <w:rPr>
          <w:rFonts w:ascii="Times New Roman" w:hAnsi="Times New Roman" w:cs="Times New Roman"/>
          <w:sz w:val="24"/>
          <w:szCs w:val="24"/>
        </w:rPr>
        <w:lastRenderedPageBreak/>
        <w:t>W §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4D5C7F">
        <w:rPr>
          <w:rFonts w:ascii="Times New Roman" w:hAnsi="Times New Roman" w:cs="Times New Roman"/>
          <w:sz w:val="24"/>
          <w:szCs w:val="24"/>
        </w:rPr>
        <w:t xml:space="preserve"> </w:t>
      </w:r>
      <w:r w:rsidR="00452A36" w:rsidRPr="00452A36">
        <w:rPr>
          <w:rFonts w:ascii="Times New Roman" w:hAnsi="Times New Roman" w:cs="Times New Roman"/>
          <w:sz w:val="24"/>
          <w:szCs w:val="24"/>
        </w:rPr>
        <w:t xml:space="preserve"> </w:t>
      </w:r>
      <w:r w:rsidR="00452A36" w:rsidRPr="004E3CF3">
        <w:rPr>
          <w:rFonts w:ascii="Times New Roman" w:hAnsi="Times New Roman" w:cs="Times New Roman"/>
          <w:sz w:val="24"/>
          <w:szCs w:val="24"/>
        </w:rPr>
        <w:t>projektu uregulowano kwestie dotyczące</w:t>
      </w:r>
      <w:r w:rsidR="00452A36">
        <w:rPr>
          <w:rFonts w:ascii="Times New Roman" w:hAnsi="Times New Roman" w:cs="Times New Roman"/>
          <w:sz w:val="24"/>
          <w:szCs w:val="24"/>
        </w:rPr>
        <w:t xml:space="preserve"> ważności</w:t>
      </w:r>
      <w:r w:rsidR="00452A36" w:rsidRPr="004E3CF3">
        <w:rPr>
          <w:rFonts w:ascii="Times New Roman" w:hAnsi="Times New Roman" w:cs="Times New Roman"/>
          <w:sz w:val="24"/>
          <w:szCs w:val="24"/>
        </w:rPr>
        <w:t xml:space="preserve"> program</w:t>
      </w:r>
      <w:r w:rsidR="00452A36">
        <w:rPr>
          <w:rFonts w:ascii="Times New Roman" w:hAnsi="Times New Roman" w:cs="Times New Roman"/>
          <w:sz w:val="24"/>
          <w:szCs w:val="24"/>
        </w:rPr>
        <w:t>ów szkoleń zatwierdzonych przez Prezesa Urzędu na podstawie przepisów dotychczasowych, przeznaczonych do realizacji szkoleń w formie e-learningu. Zgodnie z propozycją w oparciu o takie programy szkoleń w dalszym ciągu będzie można prowadzić szkolenia, ponieważ nie stwierdzono konieczności ich aktualizacji.</w:t>
      </w:r>
    </w:p>
    <w:p w14:paraId="5159D07E" w14:textId="7E1FC11C" w:rsidR="00452A36" w:rsidRDefault="009B3A01" w:rsidP="00452A3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E53">
        <w:rPr>
          <w:rFonts w:ascii="Times New Roman" w:hAnsi="Times New Roman" w:cs="Times New Roman"/>
          <w:sz w:val="24"/>
          <w:szCs w:val="24"/>
        </w:rPr>
        <w:t>W §</w:t>
      </w:r>
      <w:r w:rsidRPr="004E3CF3">
        <w:rPr>
          <w:rFonts w:ascii="Times New Roman" w:hAnsi="Times New Roman" w:cs="Times New Roman"/>
          <w:sz w:val="24"/>
          <w:szCs w:val="24"/>
        </w:rPr>
        <w:t xml:space="preserve"> 6</w:t>
      </w:r>
      <w:r w:rsidR="004D5C7F" w:rsidRPr="004E3CF3">
        <w:rPr>
          <w:rFonts w:ascii="Times New Roman" w:hAnsi="Times New Roman" w:cs="Times New Roman"/>
          <w:sz w:val="24"/>
          <w:szCs w:val="24"/>
        </w:rPr>
        <w:t xml:space="preserve"> </w:t>
      </w:r>
      <w:r w:rsidR="00452A36" w:rsidRPr="004E3CF3">
        <w:rPr>
          <w:rFonts w:ascii="Times New Roman" w:hAnsi="Times New Roman" w:cs="Times New Roman"/>
          <w:sz w:val="24"/>
          <w:szCs w:val="24"/>
        </w:rPr>
        <w:t>projektu</w:t>
      </w:r>
      <w:r w:rsidR="00452A36">
        <w:rPr>
          <w:rFonts w:ascii="Times New Roman" w:hAnsi="Times New Roman" w:cs="Times New Roman"/>
          <w:sz w:val="24"/>
          <w:szCs w:val="24"/>
        </w:rPr>
        <w:t xml:space="preserve"> uregulowano kwestie dotyczące ważności uprawnień instruktorów na podstawie przepisów obowiązującego KPS. Instruktor, tego wymagający, który nie przejdzie z wynikiem pozytywnym rozszerzonego sprawdzenia przeszłości, o którym mowa w art. 189c ust. 1 ustawy, w terminie do dnia 30 czerwca 2024 r. zostanie skreślony z listy instruktorów prowadzonej przez Prezesa Urzędu.</w:t>
      </w:r>
    </w:p>
    <w:p w14:paraId="3B710C08" w14:textId="77777777" w:rsidR="00452A36" w:rsidRDefault="001B6C9B" w:rsidP="00452A36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E53">
        <w:rPr>
          <w:rFonts w:ascii="Times New Roman" w:hAnsi="Times New Roman" w:cs="Times New Roman"/>
          <w:sz w:val="24"/>
          <w:szCs w:val="24"/>
        </w:rPr>
        <w:t>W §</w:t>
      </w:r>
      <w:r w:rsidRPr="004E3C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E3CF3">
        <w:rPr>
          <w:rFonts w:ascii="Times New Roman" w:hAnsi="Times New Roman" w:cs="Times New Roman"/>
          <w:sz w:val="24"/>
          <w:szCs w:val="24"/>
        </w:rPr>
        <w:t xml:space="preserve"> </w:t>
      </w:r>
      <w:r w:rsidR="00452A36">
        <w:rPr>
          <w:rFonts w:ascii="Times New Roman" w:hAnsi="Times New Roman" w:cs="Times New Roman"/>
          <w:sz w:val="24"/>
          <w:szCs w:val="24"/>
        </w:rPr>
        <w:t xml:space="preserve">projektu </w:t>
      </w:r>
      <w:r w:rsidR="00452A36" w:rsidRPr="00F133A5">
        <w:rPr>
          <w:rFonts w:ascii="Times New Roman" w:hAnsi="Times New Roman" w:cs="Times New Roman"/>
          <w:sz w:val="24"/>
          <w:szCs w:val="24"/>
        </w:rPr>
        <w:t xml:space="preserve">uregulowano kwestie dotyczące ważności </w:t>
      </w:r>
      <w:r w:rsidR="00452A36">
        <w:rPr>
          <w:rFonts w:ascii="Times New Roman" w:hAnsi="Times New Roman" w:cs="Times New Roman"/>
          <w:sz w:val="24"/>
          <w:szCs w:val="24"/>
        </w:rPr>
        <w:t>kompetencji c</w:t>
      </w:r>
      <w:r w:rsidR="00452A36" w:rsidRPr="00AD5E82">
        <w:rPr>
          <w:rFonts w:ascii="Times New Roman" w:hAnsi="Times New Roman" w:cs="Times New Roman"/>
          <w:sz w:val="24"/>
          <w:szCs w:val="24"/>
        </w:rPr>
        <w:t>złonków załogi lotniczej i personelu pokładowego</w:t>
      </w:r>
      <w:r w:rsidR="00452A36">
        <w:rPr>
          <w:rFonts w:ascii="Times New Roman" w:hAnsi="Times New Roman" w:cs="Times New Roman"/>
          <w:sz w:val="24"/>
          <w:szCs w:val="24"/>
        </w:rPr>
        <w:t xml:space="preserve">, </w:t>
      </w:r>
      <w:r w:rsidR="00452A36" w:rsidRPr="00425395">
        <w:rPr>
          <w:rFonts w:ascii="Times New Roman" w:hAnsi="Times New Roman" w:cs="Times New Roman"/>
          <w:sz w:val="24"/>
          <w:szCs w:val="24"/>
        </w:rPr>
        <w:t>podlegający</w:t>
      </w:r>
      <w:r w:rsidR="00452A36">
        <w:rPr>
          <w:rFonts w:ascii="Times New Roman" w:hAnsi="Times New Roman" w:cs="Times New Roman"/>
          <w:sz w:val="24"/>
          <w:szCs w:val="24"/>
        </w:rPr>
        <w:t>ch</w:t>
      </w:r>
      <w:r w:rsidR="00452A36" w:rsidRPr="00425395">
        <w:rPr>
          <w:rFonts w:ascii="Times New Roman" w:hAnsi="Times New Roman" w:cs="Times New Roman"/>
          <w:sz w:val="24"/>
          <w:szCs w:val="24"/>
        </w:rPr>
        <w:t xml:space="preserve"> szkoleniu, o którym mowa w pkt 11.2.3.11 załącznika do</w:t>
      </w:r>
      <w:r w:rsidR="00452A36">
        <w:rPr>
          <w:rFonts w:ascii="Times New Roman" w:hAnsi="Times New Roman" w:cs="Times New Roman"/>
          <w:sz w:val="24"/>
          <w:szCs w:val="24"/>
        </w:rPr>
        <w:t xml:space="preserve"> rozporządzenia 2015/1998, uzyskanych w wyniku ukończenia szkolenia, o którym mowa w pkt 11.2.3.6 lub 11.2.3.7 załącznika do rozporządzenia 2015/1998, które będą uprawniały do wykonywania czynności w zakresie </w:t>
      </w:r>
      <w:r w:rsidR="00452A36" w:rsidRPr="00E12BD1">
        <w:rPr>
          <w:rFonts w:ascii="Times New Roman" w:hAnsi="Times New Roman" w:cs="Times New Roman"/>
          <w:sz w:val="24"/>
          <w:szCs w:val="24"/>
        </w:rPr>
        <w:t>przeszukiwania statków powietrznych w celu ochrony lotnictwa cywilnego lub ochrony statków powietrznych</w:t>
      </w:r>
      <w:r w:rsidR="00452A36">
        <w:rPr>
          <w:rFonts w:ascii="Times New Roman" w:hAnsi="Times New Roman" w:cs="Times New Roman"/>
          <w:sz w:val="24"/>
          <w:szCs w:val="24"/>
        </w:rPr>
        <w:t xml:space="preserve"> przez okres ważności tych szkoleń.</w:t>
      </w:r>
    </w:p>
    <w:p w14:paraId="2FBEC75D" w14:textId="55675095" w:rsidR="00540255" w:rsidRDefault="00F54222" w:rsidP="00F037D9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A16E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Zgodnie z </w:t>
      </w:r>
      <w:bookmarkStart w:id="74" w:name="_Hlk123563047"/>
      <w:r w:rsidRPr="00A16E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§</w:t>
      </w:r>
      <w:bookmarkEnd w:id="74"/>
      <w:r w:rsidRPr="00A16E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FF291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8 </w:t>
      </w:r>
      <w:r w:rsidRPr="00A16E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projektu</w:t>
      </w:r>
      <w:r w:rsidR="00886A2A" w:rsidRPr="00A16E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, rozporządzenie wejdzie w życie po upływie 14 dni od dnia ogłoszenia – stosownie do art. 4 ust. 1 ustawy z dnia 20 lipca 2000 r. o ogłaszaniu aktów normatywnych i</w:t>
      </w:r>
      <w:r w:rsidR="00C80DA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 </w:t>
      </w:r>
      <w:r w:rsidR="00886A2A" w:rsidRPr="00A16ED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niektórych innych aktów prawnych (Dz. U. z 2019 r. poz. 1461)</w:t>
      </w:r>
      <w:r w:rsidR="00627BA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</w:p>
    <w:p w14:paraId="29D697C8" w14:textId="41E9344E" w:rsidR="006E2D86" w:rsidRPr="007317F9" w:rsidRDefault="006E2D86" w:rsidP="00F037D9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7317F9">
        <w:rPr>
          <w:rFonts w:ascii="Times New Roman" w:hAnsi="Times New Roman"/>
          <w:color w:val="000000"/>
          <w:spacing w:val="-2"/>
          <w:sz w:val="24"/>
          <w:szCs w:val="24"/>
        </w:rPr>
        <w:t>Nie ma możliwości osiągnięcia celu projektu w sposób inny niż wydanie projektowanego rozporządzenia.</w:t>
      </w:r>
    </w:p>
    <w:p w14:paraId="20177E58" w14:textId="77777777" w:rsidR="00C053A2" w:rsidRPr="0041273D" w:rsidRDefault="00C053A2" w:rsidP="00F037D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C7B40" w14:textId="08E3DECE" w:rsidR="00CE0ECB" w:rsidRDefault="00CE0ECB" w:rsidP="00F037D9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73D">
        <w:rPr>
          <w:rFonts w:ascii="Times New Roman" w:hAnsi="Times New Roman" w:cs="Times New Roman"/>
          <w:b/>
          <w:sz w:val="24"/>
          <w:szCs w:val="24"/>
        </w:rPr>
        <w:t>Przedstawienie projektu właściwym organom i instytucjom Unii Europejskie</w:t>
      </w:r>
      <w:r w:rsidR="00843948">
        <w:rPr>
          <w:rFonts w:ascii="Times New Roman" w:hAnsi="Times New Roman" w:cs="Times New Roman"/>
          <w:b/>
          <w:sz w:val="24"/>
          <w:szCs w:val="24"/>
        </w:rPr>
        <w:t>j, w </w:t>
      </w:r>
      <w:r w:rsidRPr="0041273D">
        <w:rPr>
          <w:rFonts w:ascii="Times New Roman" w:hAnsi="Times New Roman" w:cs="Times New Roman"/>
          <w:b/>
          <w:sz w:val="24"/>
          <w:szCs w:val="24"/>
        </w:rPr>
        <w:t>tym Europejskiemu Bankowi Centralnemu, w celu uzyskania opinii, dokonania powiadomienia, konsultacji albo uzgodnienia,</w:t>
      </w:r>
      <w:r w:rsidR="00843948">
        <w:rPr>
          <w:rFonts w:ascii="Times New Roman" w:hAnsi="Times New Roman" w:cs="Times New Roman"/>
          <w:b/>
          <w:sz w:val="24"/>
          <w:szCs w:val="24"/>
        </w:rPr>
        <w:t xml:space="preserve"> jeżeli obowiązek taki wynika z </w:t>
      </w:r>
      <w:r w:rsidRPr="0041273D">
        <w:rPr>
          <w:rFonts w:ascii="Times New Roman" w:hAnsi="Times New Roman" w:cs="Times New Roman"/>
          <w:b/>
          <w:sz w:val="24"/>
          <w:szCs w:val="24"/>
        </w:rPr>
        <w:t>odrębnych przepisów</w:t>
      </w:r>
    </w:p>
    <w:p w14:paraId="3AF0FB60" w14:textId="0DFAF028" w:rsidR="00CE0ECB" w:rsidRPr="0041273D" w:rsidRDefault="00CE0ECB" w:rsidP="00F037D9">
      <w:pPr>
        <w:spacing w:before="120" w:after="120" w:line="360" w:lineRule="auto"/>
        <w:jc w:val="both"/>
        <w:rPr>
          <w:rFonts w:ascii="Times New Roman" w:eastAsia="EUAlbertina-Bold-Identity-H" w:hAnsi="Times New Roman" w:cs="Times New Roman"/>
          <w:bCs/>
          <w:sz w:val="24"/>
          <w:szCs w:val="24"/>
        </w:rPr>
      </w:pPr>
      <w:r w:rsidRPr="0041273D">
        <w:rPr>
          <w:rFonts w:ascii="Times New Roman" w:eastAsia="EUAlbertina-Bold-Identity-H" w:hAnsi="Times New Roman" w:cs="Times New Roman"/>
          <w:bCs/>
          <w:sz w:val="24"/>
          <w:szCs w:val="24"/>
        </w:rPr>
        <w:t xml:space="preserve">Projekt </w:t>
      </w:r>
      <w:r w:rsidR="00FE1D59">
        <w:rPr>
          <w:rFonts w:ascii="Times New Roman" w:eastAsia="EUAlbertina-Bold-Identity-H" w:hAnsi="Times New Roman" w:cs="Times New Roman"/>
          <w:bCs/>
          <w:sz w:val="24"/>
          <w:szCs w:val="24"/>
        </w:rPr>
        <w:t xml:space="preserve">rozporządzenia </w:t>
      </w:r>
      <w:r w:rsidRPr="0041273D">
        <w:rPr>
          <w:rFonts w:ascii="Times New Roman" w:eastAsia="EUAlbertina-Bold-Identity-H" w:hAnsi="Times New Roman" w:cs="Times New Roman"/>
          <w:bCs/>
          <w:sz w:val="24"/>
          <w:szCs w:val="24"/>
        </w:rPr>
        <w:t>nie wymaga przedstawienia właściwym organom i instytucjom Unii Europejskiej,</w:t>
      </w:r>
      <w:r w:rsidRPr="0041273D">
        <w:rPr>
          <w:rFonts w:ascii="Times New Roman" w:hAnsi="Times New Roman" w:cs="Times New Roman"/>
          <w:sz w:val="24"/>
          <w:szCs w:val="24"/>
        </w:rPr>
        <w:t xml:space="preserve"> </w:t>
      </w:r>
      <w:r w:rsidRPr="0041273D">
        <w:rPr>
          <w:rFonts w:ascii="Times New Roman" w:eastAsia="EUAlbertina-Bold-Identity-H" w:hAnsi="Times New Roman" w:cs="Times New Roman"/>
          <w:bCs/>
          <w:sz w:val="24"/>
          <w:szCs w:val="24"/>
        </w:rPr>
        <w:t>w tym Europejskiemu Bankowi Centralnemu, w celu uzyskania opinii, dokonania powiadomienia, konsultacji albo uzgodnienia.</w:t>
      </w:r>
    </w:p>
    <w:p w14:paraId="52D17051" w14:textId="77777777" w:rsidR="00B55F4A" w:rsidRPr="0041273D" w:rsidRDefault="00B55F4A" w:rsidP="00F037D9">
      <w:pPr>
        <w:spacing w:before="120" w:after="120" w:line="360" w:lineRule="auto"/>
        <w:jc w:val="both"/>
        <w:rPr>
          <w:rFonts w:ascii="Times New Roman" w:eastAsia="EUAlbertina-Bold-Identity-H" w:hAnsi="Times New Roman" w:cs="Times New Roman"/>
          <w:bCs/>
          <w:sz w:val="24"/>
          <w:szCs w:val="24"/>
        </w:rPr>
      </w:pPr>
    </w:p>
    <w:p w14:paraId="6A91B1C9" w14:textId="68336568" w:rsidR="00FE1D59" w:rsidRDefault="00FE1D59" w:rsidP="00F037D9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EUAlbertina-Bold-Identity-H" w:hAnsi="Times New Roman" w:cs="Times New Roman"/>
          <w:b/>
          <w:bCs/>
          <w:sz w:val="24"/>
          <w:szCs w:val="24"/>
        </w:rPr>
      </w:pPr>
      <w:r w:rsidRPr="00FE1D59">
        <w:rPr>
          <w:rFonts w:ascii="Times New Roman" w:eastAsia="EUAlbertina-Bold-Identity-H" w:hAnsi="Times New Roman" w:cs="Times New Roman"/>
          <w:b/>
          <w:bCs/>
          <w:sz w:val="24"/>
          <w:szCs w:val="24"/>
        </w:rPr>
        <w:lastRenderedPageBreak/>
        <w:t>Ocena organu wnioskującego, czy projek</w:t>
      </w:r>
      <w:r w:rsidR="00843948">
        <w:rPr>
          <w:rFonts w:ascii="Times New Roman" w:eastAsia="EUAlbertina-Bold-Identity-H" w:hAnsi="Times New Roman" w:cs="Times New Roman"/>
          <w:b/>
          <w:bCs/>
          <w:sz w:val="24"/>
          <w:szCs w:val="24"/>
        </w:rPr>
        <w:t>t podlega notyfikacji zgodnie z </w:t>
      </w:r>
      <w:r w:rsidRPr="00FE1D59">
        <w:rPr>
          <w:rFonts w:ascii="Times New Roman" w:eastAsia="EUAlbertina-Bold-Identity-H" w:hAnsi="Times New Roman" w:cs="Times New Roman"/>
          <w:b/>
          <w:bCs/>
          <w:sz w:val="24"/>
          <w:szCs w:val="24"/>
        </w:rPr>
        <w:t>przepisami dotyczącymi funkcjonowania krajo</w:t>
      </w:r>
      <w:r w:rsidR="00843948">
        <w:rPr>
          <w:rFonts w:ascii="Times New Roman" w:eastAsia="EUAlbertina-Bold-Identity-H" w:hAnsi="Times New Roman" w:cs="Times New Roman"/>
          <w:b/>
          <w:bCs/>
          <w:sz w:val="24"/>
          <w:szCs w:val="24"/>
        </w:rPr>
        <w:t>wego systemu notyfikacji norm i aktów prawnych</w:t>
      </w:r>
    </w:p>
    <w:p w14:paraId="2914B348" w14:textId="348A04C4" w:rsidR="00FE1D59" w:rsidRDefault="00FE1D59" w:rsidP="00F037D9">
      <w:pPr>
        <w:pStyle w:val="Akapitzlist"/>
        <w:spacing w:before="120" w:after="120" w:line="360" w:lineRule="auto"/>
        <w:ind w:left="0" w:hanging="11"/>
        <w:jc w:val="both"/>
        <w:rPr>
          <w:rFonts w:ascii="Times New Roman" w:eastAsia="EUAlbertina-Bold-Identity-H" w:hAnsi="Times New Roman" w:cs="Times New Roman"/>
          <w:bCs/>
          <w:sz w:val="24"/>
          <w:szCs w:val="24"/>
        </w:rPr>
      </w:pPr>
      <w:r w:rsidRPr="00DD2127">
        <w:rPr>
          <w:rFonts w:ascii="Times New Roman" w:eastAsia="EUAlbertina-Bold-Identity-H" w:hAnsi="Times New Roman" w:cs="Times New Roman"/>
          <w:bCs/>
          <w:sz w:val="24"/>
          <w:szCs w:val="24"/>
        </w:rPr>
        <w:t>Regulacje zawarte w projekcie rozporządzenia nie st</w:t>
      </w:r>
      <w:r w:rsidR="00843948">
        <w:rPr>
          <w:rFonts w:ascii="Times New Roman" w:eastAsia="EUAlbertina-Bold-Identity-H" w:hAnsi="Times New Roman" w:cs="Times New Roman"/>
          <w:bCs/>
          <w:sz w:val="24"/>
          <w:szCs w:val="24"/>
        </w:rPr>
        <w:t>anowią przepisów technicznych w </w:t>
      </w:r>
      <w:r w:rsidRPr="00DD2127">
        <w:rPr>
          <w:rFonts w:ascii="Times New Roman" w:eastAsia="EUAlbertina-Bold-Identity-H" w:hAnsi="Times New Roman" w:cs="Times New Roman"/>
          <w:bCs/>
          <w:sz w:val="24"/>
          <w:szCs w:val="24"/>
        </w:rPr>
        <w:t>rozumieniu rozporządzenia Rady Ministrów z dnia 23 grudnia 2002 r. w sprawie sposobu funkcjonowania krajowego systemu notyfikacji norm i akt</w:t>
      </w:r>
      <w:r w:rsidR="00843948">
        <w:rPr>
          <w:rFonts w:ascii="Times New Roman" w:eastAsia="EUAlbertina-Bold-Identity-H" w:hAnsi="Times New Roman" w:cs="Times New Roman"/>
          <w:bCs/>
          <w:sz w:val="24"/>
          <w:szCs w:val="24"/>
        </w:rPr>
        <w:t>ów prawnych (Dz. U poz. 2039, z </w:t>
      </w:r>
      <w:proofErr w:type="spellStart"/>
      <w:r w:rsidRPr="00DD2127">
        <w:rPr>
          <w:rFonts w:ascii="Times New Roman" w:eastAsia="EUAlbertina-Bold-Identity-H" w:hAnsi="Times New Roman" w:cs="Times New Roman"/>
          <w:bCs/>
          <w:sz w:val="24"/>
          <w:szCs w:val="24"/>
        </w:rPr>
        <w:t>późn</w:t>
      </w:r>
      <w:proofErr w:type="spellEnd"/>
      <w:r w:rsidRPr="00DD2127">
        <w:rPr>
          <w:rFonts w:ascii="Times New Roman" w:eastAsia="EUAlbertina-Bold-Identity-H" w:hAnsi="Times New Roman" w:cs="Times New Roman"/>
          <w:bCs/>
          <w:sz w:val="24"/>
          <w:szCs w:val="24"/>
        </w:rPr>
        <w:t>. zm.), zatem projekt nie podlega notyfikacji</w:t>
      </w:r>
      <w:r>
        <w:rPr>
          <w:rFonts w:ascii="Times New Roman" w:eastAsia="EUAlbertina-Bold-Identity-H" w:hAnsi="Times New Roman" w:cs="Times New Roman"/>
          <w:bCs/>
          <w:sz w:val="24"/>
          <w:szCs w:val="24"/>
        </w:rPr>
        <w:t>.</w:t>
      </w:r>
    </w:p>
    <w:p w14:paraId="5993DFFF" w14:textId="19053173" w:rsidR="007622C8" w:rsidRDefault="007622C8" w:rsidP="00F037D9">
      <w:pPr>
        <w:pStyle w:val="Akapitzlist"/>
        <w:spacing w:before="120" w:after="120" w:line="360" w:lineRule="auto"/>
        <w:ind w:left="0" w:hanging="11"/>
        <w:jc w:val="both"/>
        <w:rPr>
          <w:rFonts w:ascii="Times New Roman" w:eastAsia="EUAlbertina-Bold-Identity-H" w:hAnsi="Times New Roman" w:cs="Times New Roman"/>
          <w:bCs/>
          <w:sz w:val="24"/>
          <w:szCs w:val="24"/>
        </w:rPr>
      </w:pPr>
    </w:p>
    <w:p w14:paraId="03C240AE" w14:textId="70344DB2" w:rsidR="00FE1D59" w:rsidRPr="00DD2127" w:rsidRDefault="007622C8" w:rsidP="00F037D9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EUAlbertina-Bold-Identity-H" w:hAnsi="Times New Roman" w:cs="Times New Roman"/>
          <w:bCs/>
          <w:sz w:val="24"/>
          <w:szCs w:val="24"/>
        </w:rPr>
      </w:pPr>
      <w:r w:rsidRPr="00DD2127">
        <w:rPr>
          <w:rFonts w:ascii="Times New Roman" w:hAnsi="Times New Roman" w:cs="Times New Roman"/>
          <w:b/>
          <w:sz w:val="24"/>
          <w:szCs w:val="24"/>
        </w:rPr>
        <w:t>Oświadczenie organu wnioskującego co do zgodności projektu z prawem Unii Europejskiej</w:t>
      </w:r>
      <w:r w:rsidRPr="00DD2127" w:rsidDel="007622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D850B2" w14:textId="06110A26" w:rsidR="00CE0ECB" w:rsidRDefault="00CE0ECB" w:rsidP="00F037D9">
      <w:pPr>
        <w:spacing w:before="120" w:after="120" w:line="360" w:lineRule="auto"/>
        <w:jc w:val="both"/>
        <w:rPr>
          <w:rFonts w:ascii="Times New Roman" w:eastAsia="EUAlbertina-Bold-Identity-H" w:hAnsi="Times New Roman" w:cs="Times New Roman"/>
          <w:bCs/>
          <w:sz w:val="24"/>
          <w:szCs w:val="24"/>
        </w:rPr>
      </w:pPr>
      <w:r w:rsidRPr="0041273D">
        <w:rPr>
          <w:rFonts w:ascii="Times New Roman" w:eastAsia="EUAlbertina-Bold-Identity-H" w:hAnsi="Times New Roman" w:cs="Times New Roman"/>
          <w:bCs/>
          <w:sz w:val="24"/>
          <w:szCs w:val="24"/>
        </w:rPr>
        <w:t>Projekt rozporządzenia jest zgodny z prawem Unii Europejskiej.</w:t>
      </w:r>
    </w:p>
    <w:p w14:paraId="62DEED13" w14:textId="77777777" w:rsidR="00B55F4A" w:rsidRPr="0041273D" w:rsidRDefault="00B55F4A" w:rsidP="00F037D9">
      <w:pPr>
        <w:spacing w:before="120" w:after="120" w:line="360" w:lineRule="auto"/>
        <w:jc w:val="both"/>
        <w:rPr>
          <w:rFonts w:ascii="Times New Roman" w:eastAsia="EUAlbertina-Bold-Identity-H" w:hAnsi="Times New Roman" w:cs="Times New Roman"/>
          <w:bCs/>
          <w:sz w:val="24"/>
          <w:szCs w:val="24"/>
        </w:rPr>
      </w:pPr>
    </w:p>
    <w:p w14:paraId="4F3430B1" w14:textId="54B0E458" w:rsidR="00CE0ECB" w:rsidRDefault="00CE0ECB" w:rsidP="00F037D9">
      <w:pPr>
        <w:pStyle w:val="Akapitzlist"/>
        <w:numPr>
          <w:ilvl w:val="0"/>
          <w:numId w:val="1"/>
        </w:numPr>
        <w:spacing w:before="120" w:after="120" w:line="360" w:lineRule="auto"/>
        <w:jc w:val="both"/>
        <w:rPr>
          <w:rFonts w:ascii="Times New Roman" w:eastAsia="EUAlbertina-Bold-Identity-H" w:hAnsi="Times New Roman" w:cs="Times New Roman"/>
          <w:b/>
          <w:bCs/>
          <w:sz w:val="24"/>
          <w:szCs w:val="24"/>
        </w:rPr>
      </w:pPr>
      <w:r w:rsidRPr="0041273D">
        <w:rPr>
          <w:rFonts w:ascii="Times New Roman" w:eastAsia="EUAlbertina-Bold-Identity-H" w:hAnsi="Times New Roman" w:cs="Times New Roman"/>
          <w:b/>
          <w:bCs/>
          <w:sz w:val="24"/>
          <w:szCs w:val="24"/>
        </w:rPr>
        <w:t>Udostępnienie w Biuletynie Informacji Publicznej</w:t>
      </w:r>
    </w:p>
    <w:p w14:paraId="68A25E6F" w14:textId="2A8866E9" w:rsidR="00C81B8A" w:rsidRPr="0041273D" w:rsidRDefault="00F937D0" w:rsidP="00F037D9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7D0">
        <w:rPr>
          <w:rFonts w:ascii="Times New Roman" w:eastAsia="EUAlbertina-Bold-Identity-H" w:hAnsi="Times New Roman" w:cs="Times New Roman"/>
          <w:bCs/>
          <w:sz w:val="24"/>
          <w:szCs w:val="24"/>
        </w:rPr>
        <w:t xml:space="preserve">Zgodnie z § 52 uchwały nr 190 Rady Ministrów z dnia 29 października 2013 r. – Regulaminu pracy Rady Ministrów (M.P. z 2022 r. poz. 348) projekt rozporządzenia zostanie udostępniony w Biuletynie Informacji Publicznej </w:t>
      </w:r>
      <w:r w:rsidR="006E2D86">
        <w:rPr>
          <w:rFonts w:ascii="Times New Roman" w:eastAsia="EUAlbertina-Bold-Identity-H" w:hAnsi="Times New Roman" w:cs="Times New Roman"/>
          <w:bCs/>
          <w:sz w:val="24"/>
          <w:szCs w:val="24"/>
        </w:rPr>
        <w:t xml:space="preserve">na stronie podmiotowej </w:t>
      </w:r>
      <w:r w:rsidRPr="00F937D0">
        <w:rPr>
          <w:rFonts w:ascii="Times New Roman" w:eastAsia="EUAlbertina-Bold-Identity-H" w:hAnsi="Times New Roman" w:cs="Times New Roman"/>
          <w:bCs/>
          <w:sz w:val="24"/>
          <w:szCs w:val="24"/>
        </w:rPr>
        <w:t>Rządowego Centrum Legislacji w serwisie Rządowy Proces Legislacyjny z chwilą przekazania do uzgodnień i konsultacji publicznych</w:t>
      </w:r>
      <w:r w:rsidR="00CE0ECB" w:rsidRPr="0041273D">
        <w:rPr>
          <w:rFonts w:ascii="Times New Roman" w:eastAsia="EUAlbertina-Bold-Identity-H" w:hAnsi="Times New Roman" w:cs="Times New Roman"/>
          <w:bCs/>
          <w:sz w:val="24"/>
          <w:szCs w:val="24"/>
        </w:rPr>
        <w:t>.</w:t>
      </w:r>
    </w:p>
    <w:sectPr w:rsidR="00C81B8A" w:rsidRPr="004127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90AB6" w14:textId="77777777" w:rsidR="00DB09B2" w:rsidRDefault="00DB09B2" w:rsidP="006E2894">
      <w:pPr>
        <w:spacing w:after="0" w:line="240" w:lineRule="auto"/>
      </w:pPr>
      <w:r>
        <w:separator/>
      </w:r>
    </w:p>
  </w:endnote>
  <w:endnote w:type="continuationSeparator" w:id="0">
    <w:p w14:paraId="0DF200B9" w14:textId="77777777" w:rsidR="00DB09B2" w:rsidRDefault="00DB09B2" w:rsidP="006E2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EUAlbertina-Bold-Identity-H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205133312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605BE1" w14:textId="27B17D6D" w:rsidR="00C86651" w:rsidRPr="00922C0E" w:rsidRDefault="00C86651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922C0E">
              <w:rPr>
                <w:rFonts w:ascii="Times New Roman" w:hAnsi="Times New Roman" w:cs="Times New Roman"/>
              </w:rPr>
              <w:t xml:space="preserve">Strona </w:t>
            </w:r>
            <w:r w:rsidRPr="00922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922C0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922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F2FEC">
              <w:rPr>
                <w:rFonts w:ascii="Times New Roman" w:hAnsi="Times New Roman" w:cs="Times New Roman"/>
                <w:b/>
                <w:bCs/>
                <w:noProof/>
              </w:rPr>
              <w:t>13</w:t>
            </w:r>
            <w:r w:rsidRPr="00922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922C0E">
              <w:rPr>
                <w:rFonts w:ascii="Times New Roman" w:hAnsi="Times New Roman" w:cs="Times New Roman"/>
              </w:rPr>
              <w:t xml:space="preserve"> z </w:t>
            </w:r>
            <w:r w:rsidRPr="00922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922C0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922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F2FEC">
              <w:rPr>
                <w:rFonts w:ascii="Times New Roman" w:hAnsi="Times New Roman" w:cs="Times New Roman"/>
                <w:b/>
                <w:bCs/>
                <w:noProof/>
              </w:rPr>
              <w:t>13</w:t>
            </w:r>
            <w:r w:rsidRPr="00922C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45349F" w14:textId="77777777" w:rsidR="00C86651" w:rsidRPr="00922C0E" w:rsidRDefault="00C86651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6911D" w14:textId="77777777" w:rsidR="00DB09B2" w:rsidRDefault="00DB09B2" w:rsidP="006E2894">
      <w:pPr>
        <w:spacing w:after="0" w:line="240" w:lineRule="auto"/>
      </w:pPr>
      <w:r>
        <w:separator/>
      </w:r>
    </w:p>
  </w:footnote>
  <w:footnote w:type="continuationSeparator" w:id="0">
    <w:p w14:paraId="61AAD61F" w14:textId="77777777" w:rsidR="00DB09B2" w:rsidRDefault="00DB09B2" w:rsidP="006E2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5C55"/>
    <w:multiLevelType w:val="hybridMultilevel"/>
    <w:tmpl w:val="E1B21CF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83A1B1B"/>
    <w:multiLevelType w:val="hybridMultilevel"/>
    <w:tmpl w:val="5A561AC2"/>
    <w:lvl w:ilvl="0" w:tplc="8B70A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A26F8"/>
    <w:multiLevelType w:val="hybridMultilevel"/>
    <w:tmpl w:val="E7E4A2B8"/>
    <w:lvl w:ilvl="0" w:tplc="E2126B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D11DD"/>
    <w:multiLevelType w:val="hybridMultilevel"/>
    <w:tmpl w:val="386607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6562D"/>
    <w:multiLevelType w:val="hybridMultilevel"/>
    <w:tmpl w:val="673CE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52F5B"/>
    <w:multiLevelType w:val="hybridMultilevel"/>
    <w:tmpl w:val="F71EE69A"/>
    <w:lvl w:ilvl="0" w:tplc="AB462E3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104FE"/>
    <w:multiLevelType w:val="hybridMultilevel"/>
    <w:tmpl w:val="72D2431A"/>
    <w:lvl w:ilvl="0" w:tplc="C542137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590748E"/>
    <w:multiLevelType w:val="hybridMultilevel"/>
    <w:tmpl w:val="9FBEE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1768E"/>
    <w:multiLevelType w:val="hybridMultilevel"/>
    <w:tmpl w:val="EEFA86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125C9"/>
    <w:multiLevelType w:val="hybridMultilevel"/>
    <w:tmpl w:val="4EB617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451928"/>
    <w:multiLevelType w:val="hybridMultilevel"/>
    <w:tmpl w:val="741E021C"/>
    <w:lvl w:ilvl="0" w:tplc="78DAC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0099A"/>
    <w:multiLevelType w:val="hybridMultilevel"/>
    <w:tmpl w:val="9C7E27F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46061A"/>
    <w:multiLevelType w:val="hybridMultilevel"/>
    <w:tmpl w:val="C7B4EBEE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BB7151D"/>
    <w:multiLevelType w:val="hybridMultilevel"/>
    <w:tmpl w:val="2A9C099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B2E33"/>
    <w:multiLevelType w:val="hybridMultilevel"/>
    <w:tmpl w:val="2B7A43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0"/>
  </w:num>
  <w:num w:numId="9">
    <w:abstractNumId w:val="12"/>
  </w:num>
  <w:num w:numId="10">
    <w:abstractNumId w:val="5"/>
  </w:num>
  <w:num w:numId="11">
    <w:abstractNumId w:val="11"/>
  </w:num>
  <w:num w:numId="12">
    <w:abstractNumId w:val="3"/>
  </w:num>
  <w:num w:numId="13">
    <w:abstractNumId w:val="14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77"/>
    <w:rsid w:val="00000050"/>
    <w:rsid w:val="0000054E"/>
    <w:rsid w:val="00001123"/>
    <w:rsid w:val="0000293E"/>
    <w:rsid w:val="00005778"/>
    <w:rsid w:val="00005884"/>
    <w:rsid w:val="00005FD5"/>
    <w:rsid w:val="0001026B"/>
    <w:rsid w:val="00012B7E"/>
    <w:rsid w:val="0001327B"/>
    <w:rsid w:val="00016136"/>
    <w:rsid w:val="000164D9"/>
    <w:rsid w:val="00020593"/>
    <w:rsid w:val="00027C1D"/>
    <w:rsid w:val="00027CA0"/>
    <w:rsid w:val="0003068A"/>
    <w:rsid w:val="00030BB4"/>
    <w:rsid w:val="00036BB3"/>
    <w:rsid w:val="000378A4"/>
    <w:rsid w:val="00043714"/>
    <w:rsid w:val="00044F56"/>
    <w:rsid w:val="00045CD1"/>
    <w:rsid w:val="00046D53"/>
    <w:rsid w:val="00047175"/>
    <w:rsid w:val="00053692"/>
    <w:rsid w:val="00055BC9"/>
    <w:rsid w:val="000576D8"/>
    <w:rsid w:val="00062787"/>
    <w:rsid w:val="00064806"/>
    <w:rsid w:val="00064D18"/>
    <w:rsid w:val="000663F7"/>
    <w:rsid w:val="00067BF5"/>
    <w:rsid w:val="00070874"/>
    <w:rsid w:val="00070FD4"/>
    <w:rsid w:val="00071A0F"/>
    <w:rsid w:val="00072653"/>
    <w:rsid w:val="0007285A"/>
    <w:rsid w:val="000739C5"/>
    <w:rsid w:val="00074954"/>
    <w:rsid w:val="00074C06"/>
    <w:rsid w:val="00075DF5"/>
    <w:rsid w:val="00075FBA"/>
    <w:rsid w:val="00080877"/>
    <w:rsid w:val="000808AE"/>
    <w:rsid w:val="00081DCE"/>
    <w:rsid w:val="0008351A"/>
    <w:rsid w:val="00085AB5"/>
    <w:rsid w:val="0008681B"/>
    <w:rsid w:val="00086F93"/>
    <w:rsid w:val="00092462"/>
    <w:rsid w:val="00093184"/>
    <w:rsid w:val="00093D93"/>
    <w:rsid w:val="00095BDF"/>
    <w:rsid w:val="000A0B85"/>
    <w:rsid w:val="000A1034"/>
    <w:rsid w:val="000A175A"/>
    <w:rsid w:val="000A1DC7"/>
    <w:rsid w:val="000A5F7E"/>
    <w:rsid w:val="000A73B7"/>
    <w:rsid w:val="000B0387"/>
    <w:rsid w:val="000B5187"/>
    <w:rsid w:val="000B7819"/>
    <w:rsid w:val="000C1630"/>
    <w:rsid w:val="000C1F5E"/>
    <w:rsid w:val="000C20BB"/>
    <w:rsid w:val="000C2C76"/>
    <w:rsid w:val="000C39C6"/>
    <w:rsid w:val="000C4ED7"/>
    <w:rsid w:val="000C5CF2"/>
    <w:rsid w:val="000D1ABA"/>
    <w:rsid w:val="000D255E"/>
    <w:rsid w:val="000D60A7"/>
    <w:rsid w:val="000E086B"/>
    <w:rsid w:val="000E0CF9"/>
    <w:rsid w:val="000E33DF"/>
    <w:rsid w:val="000E42A0"/>
    <w:rsid w:val="000E505A"/>
    <w:rsid w:val="000E563D"/>
    <w:rsid w:val="000F0E22"/>
    <w:rsid w:val="000F0F97"/>
    <w:rsid w:val="000F47CC"/>
    <w:rsid w:val="000F5B3C"/>
    <w:rsid w:val="000F5C10"/>
    <w:rsid w:val="000F70C4"/>
    <w:rsid w:val="000F7329"/>
    <w:rsid w:val="00102621"/>
    <w:rsid w:val="00102BA1"/>
    <w:rsid w:val="00103A86"/>
    <w:rsid w:val="00107470"/>
    <w:rsid w:val="001104B3"/>
    <w:rsid w:val="001116D1"/>
    <w:rsid w:val="00112702"/>
    <w:rsid w:val="001128C1"/>
    <w:rsid w:val="001159EA"/>
    <w:rsid w:val="00116906"/>
    <w:rsid w:val="00116909"/>
    <w:rsid w:val="00123C60"/>
    <w:rsid w:val="001252C6"/>
    <w:rsid w:val="001332B6"/>
    <w:rsid w:val="00133583"/>
    <w:rsid w:val="00133629"/>
    <w:rsid w:val="00133C7F"/>
    <w:rsid w:val="00140560"/>
    <w:rsid w:val="00140C4B"/>
    <w:rsid w:val="00143E40"/>
    <w:rsid w:val="0014482A"/>
    <w:rsid w:val="00145AA3"/>
    <w:rsid w:val="001476BB"/>
    <w:rsid w:val="00150629"/>
    <w:rsid w:val="00152FF7"/>
    <w:rsid w:val="00154B01"/>
    <w:rsid w:val="00157577"/>
    <w:rsid w:val="001601A7"/>
    <w:rsid w:val="0016037F"/>
    <w:rsid w:val="001604AC"/>
    <w:rsid w:val="00160875"/>
    <w:rsid w:val="00162318"/>
    <w:rsid w:val="00163F76"/>
    <w:rsid w:val="001650B3"/>
    <w:rsid w:val="00167F4F"/>
    <w:rsid w:val="0017237F"/>
    <w:rsid w:val="001724FD"/>
    <w:rsid w:val="00172D09"/>
    <w:rsid w:val="001738E5"/>
    <w:rsid w:val="0017479C"/>
    <w:rsid w:val="0017637D"/>
    <w:rsid w:val="00176F42"/>
    <w:rsid w:val="00177BB5"/>
    <w:rsid w:val="00177E53"/>
    <w:rsid w:val="00177FDA"/>
    <w:rsid w:val="001809DC"/>
    <w:rsid w:val="00183619"/>
    <w:rsid w:val="0018409E"/>
    <w:rsid w:val="001930BE"/>
    <w:rsid w:val="00193BE8"/>
    <w:rsid w:val="00197501"/>
    <w:rsid w:val="00197BBC"/>
    <w:rsid w:val="001A141B"/>
    <w:rsid w:val="001A2E74"/>
    <w:rsid w:val="001A2FD2"/>
    <w:rsid w:val="001A7923"/>
    <w:rsid w:val="001B2823"/>
    <w:rsid w:val="001B2A5F"/>
    <w:rsid w:val="001B4A13"/>
    <w:rsid w:val="001B5BD6"/>
    <w:rsid w:val="001B5F47"/>
    <w:rsid w:val="001B6C9B"/>
    <w:rsid w:val="001B6F27"/>
    <w:rsid w:val="001B7F7F"/>
    <w:rsid w:val="001C2AC1"/>
    <w:rsid w:val="001C3437"/>
    <w:rsid w:val="001C473F"/>
    <w:rsid w:val="001C58B5"/>
    <w:rsid w:val="001D0DDF"/>
    <w:rsid w:val="001D1C00"/>
    <w:rsid w:val="001D4A5B"/>
    <w:rsid w:val="001E4B67"/>
    <w:rsid w:val="001E64A8"/>
    <w:rsid w:val="001E6CD4"/>
    <w:rsid w:val="001F0461"/>
    <w:rsid w:val="001F1677"/>
    <w:rsid w:val="001F535E"/>
    <w:rsid w:val="001F5CD4"/>
    <w:rsid w:val="001F7962"/>
    <w:rsid w:val="001F7B4E"/>
    <w:rsid w:val="00200C7C"/>
    <w:rsid w:val="00202493"/>
    <w:rsid w:val="002037C9"/>
    <w:rsid w:val="00207612"/>
    <w:rsid w:val="00207843"/>
    <w:rsid w:val="002102F9"/>
    <w:rsid w:val="00210CEB"/>
    <w:rsid w:val="00214398"/>
    <w:rsid w:val="002166C9"/>
    <w:rsid w:val="00217C3D"/>
    <w:rsid w:val="00220615"/>
    <w:rsid w:val="002206B4"/>
    <w:rsid w:val="00222385"/>
    <w:rsid w:val="002231D8"/>
    <w:rsid w:val="00223C22"/>
    <w:rsid w:val="00223D36"/>
    <w:rsid w:val="00225601"/>
    <w:rsid w:val="00225E91"/>
    <w:rsid w:val="00226DA4"/>
    <w:rsid w:val="002305ED"/>
    <w:rsid w:val="00230B60"/>
    <w:rsid w:val="00231C47"/>
    <w:rsid w:val="00232CC7"/>
    <w:rsid w:val="00232F23"/>
    <w:rsid w:val="00237B93"/>
    <w:rsid w:val="00240A4E"/>
    <w:rsid w:val="002410D3"/>
    <w:rsid w:val="00246A4F"/>
    <w:rsid w:val="0025230A"/>
    <w:rsid w:val="002536DF"/>
    <w:rsid w:val="00253C29"/>
    <w:rsid w:val="002612CE"/>
    <w:rsid w:val="00262936"/>
    <w:rsid w:val="0026374F"/>
    <w:rsid w:val="00263CA8"/>
    <w:rsid w:val="00264ED4"/>
    <w:rsid w:val="002652B2"/>
    <w:rsid w:val="00266938"/>
    <w:rsid w:val="00267E50"/>
    <w:rsid w:val="0027038A"/>
    <w:rsid w:val="002720AD"/>
    <w:rsid w:val="0027406C"/>
    <w:rsid w:val="0028256E"/>
    <w:rsid w:val="0028582A"/>
    <w:rsid w:val="002902E4"/>
    <w:rsid w:val="002909BF"/>
    <w:rsid w:val="00290F90"/>
    <w:rsid w:val="0029134D"/>
    <w:rsid w:val="00292087"/>
    <w:rsid w:val="00292BCF"/>
    <w:rsid w:val="00296006"/>
    <w:rsid w:val="002963A1"/>
    <w:rsid w:val="002A060E"/>
    <w:rsid w:val="002A19F2"/>
    <w:rsid w:val="002A43C5"/>
    <w:rsid w:val="002A515C"/>
    <w:rsid w:val="002B183B"/>
    <w:rsid w:val="002B3E1D"/>
    <w:rsid w:val="002B55D8"/>
    <w:rsid w:val="002B7D33"/>
    <w:rsid w:val="002C02E6"/>
    <w:rsid w:val="002C0C0F"/>
    <w:rsid w:val="002C2DA2"/>
    <w:rsid w:val="002C452B"/>
    <w:rsid w:val="002C5FC7"/>
    <w:rsid w:val="002C60CF"/>
    <w:rsid w:val="002C617A"/>
    <w:rsid w:val="002C64FD"/>
    <w:rsid w:val="002C66F6"/>
    <w:rsid w:val="002C6899"/>
    <w:rsid w:val="002C781C"/>
    <w:rsid w:val="002D1CD0"/>
    <w:rsid w:val="002D2318"/>
    <w:rsid w:val="002D358B"/>
    <w:rsid w:val="002D5591"/>
    <w:rsid w:val="002D6F96"/>
    <w:rsid w:val="002E154B"/>
    <w:rsid w:val="002E24BC"/>
    <w:rsid w:val="002E7108"/>
    <w:rsid w:val="002E7730"/>
    <w:rsid w:val="002F05F4"/>
    <w:rsid w:val="002F2BF1"/>
    <w:rsid w:val="002F2EB6"/>
    <w:rsid w:val="002F44FC"/>
    <w:rsid w:val="002F4865"/>
    <w:rsid w:val="002F7F7F"/>
    <w:rsid w:val="00302DBC"/>
    <w:rsid w:val="00304674"/>
    <w:rsid w:val="003102A1"/>
    <w:rsid w:val="003113FD"/>
    <w:rsid w:val="00311C7A"/>
    <w:rsid w:val="003131DC"/>
    <w:rsid w:val="00316E14"/>
    <w:rsid w:val="00317501"/>
    <w:rsid w:val="0031760D"/>
    <w:rsid w:val="00322984"/>
    <w:rsid w:val="00323083"/>
    <w:rsid w:val="0032632E"/>
    <w:rsid w:val="0032675C"/>
    <w:rsid w:val="00326AE3"/>
    <w:rsid w:val="00327F31"/>
    <w:rsid w:val="003302C6"/>
    <w:rsid w:val="00330502"/>
    <w:rsid w:val="00332204"/>
    <w:rsid w:val="00332CEA"/>
    <w:rsid w:val="00335377"/>
    <w:rsid w:val="003401DC"/>
    <w:rsid w:val="00341959"/>
    <w:rsid w:val="00344D84"/>
    <w:rsid w:val="00345921"/>
    <w:rsid w:val="0034650D"/>
    <w:rsid w:val="00347A63"/>
    <w:rsid w:val="0035170E"/>
    <w:rsid w:val="003528F5"/>
    <w:rsid w:val="00356646"/>
    <w:rsid w:val="00357D10"/>
    <w:rsid w:val="003626A6"/>
    <w:rsid w:val="0036314C"/>
    <w:rsid w:val="00363526"/>
    <w:rsid w:val="00365FEC"/>
    <w:rsid w:val="003667A3"/>
    <w:rsid w:val="00366D99"/>
    <w:rsid w:val="0036748D"/>
    <w:rsid w:val="00373AEF"/>
    <w:rsid w:val="00375AE8"/>
    <w:rsid w:val="00375D48"/>
    <w:rsid w:val="00376975"/>
    <w:rsid w:val="003810C8"/>
    <w:rsid w:val="0038383F"/>
    <w:rsid w:val="00384AD3"/>
    <w:rsid w:val="00385D4A"/>
    <w:rsid w:val="00394620"/>
    <w:rsid w:val="00394EBC"/>
    <w:rsid w:val="0039513E"/>
    <w:rsid w:val="0039561D"/>
    <w:rsid w:val="00396D12"/>
    <w:rsid w:val="003A0474"/>
    <w:rsid w:val="003A1552"/>
    <w:rsid w:val="003A163C"/>
    <w:rsid w:val="003A4948"/>
    <w:rsid w:val="003A5046"/>
    <w:rsid w:val="003A51B2"/>
    <w:rsid w:val="003B1E4C"/>
    <w:rsid w:val="003B1F6C"/>
    <w:rsid w:val="003B355E"/>
    <w:rsid w:val="003B35CB"/>
    <w:rsid w:val="003B57AD"/>
    <w:rsid w:val="003B6685"/>
    <w:rsid w:val="003B7698"/>
    <w:rsid w:val="003C3626"/>
    <w:rsid w:val="003C6DA4"/>
    <w:rsid w:val="003C76BC"/>
    <w:rsid w:val="003C76D1"/>
    <w:rsid w:val="003C7801"/>
    <w:rsid w:val="003D061A"/>
    <w:rsid w:val="003D143D"/>
    <w:rsid w:val="003D5376"/>
    <w:rsid w:val="003D5AF5"/>
    <w:rsid w:val="003D6ED3"/>
    <w:rsid w:val="003E03C7"/>
    <w:rsid w:val="003E122A"/>
    <w:rsid w:val="003E33BF"/>
    <w:rsid w:val="003E6AF9"/>
    <w:rsid w:val="003F254F"/>
    <w:rsid w:val="003F313F"/>
    <w:rsid w:val="003F5C45"/>
    <w:rsid w:val="003F667D"/>
    <w:rsid w:val="003F6694"/>
    <w:rsid w:val="003F6A09"/>
    <w:rsid w:val="003F704F"/>
    <w:rsid w:val="0040403B"/>
    <w:rsid w:val="0040426B"/>
    <w:rsid w:val="00405507"/>
    <w:rsid w:val="0040641D"/>
    <w:rsid w:val="00412299"/>
    <w:rsid w:val="0041273D"/>
    <w:rsid w:val="0041312A"/>
    <w:rsid w:val="00413C49"/>
    <w:rsid w:val="00414C7A"/>
    <w:rsid w:val="00417A01"/>
    <w:rsid w:val="0042033B"/>
    <w:rsid w:val="0042056F"/>
    <w:rsid w:val="0042093B"/>
    <w:rsid w:val="00421B7A"/>
    <w:rsid w:val="0042234A"/>
    <w:rsid w:val="00423487"/>
    <w:rsid w:val="00423C4B"/>
    <w:rsid w:val="00425395"/>
    <w:rsid w:val="004270F1"/>
    <w:rsid w:val="004328D9"/>
    <w:rsid w:val="004329AB"/>
    <w:rsid w:val="004379FC"/>
    <w:rsid w:val="00441945"/>
    <w:rsid w:val="004431E6"/>
    <w:rsid w:val="00443586"/>
    <w:rsid w:val="00444E40"/>
    <w:rsid w:val="00444F40"/>
    <w:rsid w:val="00450118"/>
    <w:rsid w:val="00452A36"/>
    <w:rsid w:val="00452C4C"/>
    <w:rsid w:val="00454AC3"/>
    <w:rsid w:val="00454DF2"/>
    <w:rsid w:val="00457AF6"/>
    <w:rsid w:val="00457BFD"/>
    <w:rsid w:val="004603D0"/>
    <w:rsid w:val="00461C3A"/>
    <w:rsid w:val="004657FF"/>
    <w:rsid w:val="00465821"/>
    <w:rsid w:val="00466C1B"/>
    <w:rsid w:val="00470E23"/>
    <w:rsid w:val="004766A2"/>
    <w:rsid w:val="00477796"/>
    <w:rsid w:val="00480281"/>
    <w:rsid w:val="004804C5"/>
    <w:rsid w:val="00480C3D"/>
    <w:rsid w:val="00490C37"/>
    <w:rsid w:val="00490E4B"/>
    <w:rsid w:val="00491768"/>
    <w:rsid w:val="004922D5"/>
    <w:rsid w:val="00496147"/>
    <w:rsid w:val="004972FA"/>
    <w:rsid w:val="004A1CA2"/>
    <w:rsid w:val="004A20C8"/>
    <w:rsid w:val="004A26D2"/>
    <w:rsid w:val="004A4214"/>
    <w:rsid w:val="004A4354"/>
    <w:rsid w:val="004B2263"/>
    <w:rsid w:val="004B3722"/>
    <w:rsid w:val="004B3786"/>
    <w:rsid w:val="004B52AF"/>
    <w:rsid w:val="004B5889"/>
    <w:rsid w:val="004B5CED"/>
    <w:rsid w:val="004C5167"/>
    <w:rsid w:val="004D12A6"/>
    <w:rsid w:val="004D2084"/>
    <w:rsid w:val="004D56A5"/>
    <w:rsid w:val="004D5C7F"/>
    <w:rsid w:val="004D6E02"/>
    <w:rsid w:val="004E25C8"/>
    <w:rsid w:val="004E28BC"/>
    <w:rsid w:val="004E2B4C"/>
    <w:rsid w:val="004E3CF3"/>
    <w:rsid w:val="004E5B26"/>
    <w:rsid w:val="004F3DB1"/>
    <w:rsid w:val="004F5BAC"/>
    <w:rsid w:val="004F7DD4"/>
    <w:rsid w:val="005002B5"/>
    <w:rsid w:val="00507171"/>
    <w:rsid w:val="00514B58"/>
    <w:rsid w:val="00516F97"/>
    <w:rsid w:val="005177A5"/>
    <w:rsid w:val="00525F1B"/>
    <w:rsid w:val="005267DD"/>
    <w:rsid w:val="00527527"/>
    <w:rsid w:val="005304B9"/>
    <w:rsid w:val="005310FA"/>
    <w:rsid w:val="0053159D"/>
    <w:rsid w:val="00531640"/>
    <w:rsid w:val="005332CD"/>
    <w:rsid w:val="00533528"/>
    <w:rsid w:val="00534E0A"/>
    <w:rsid w:val="00540255"/>
    <w:rsid w:val="00540954"/>
    <w:rsid w:val="00542F6B"/>
    <w:rsid w:val="00543BF9"/>
    <w:rsid w:val="00544E06"/>
    <w:rsid w:val="00546ABD"/>
    <w:rsid w:val="005504B1"/>
    <w:rsid w:val="00553E7B"/>
    <w:rsid w:val="00554574"/>
    <w:rsid w:val="00555194"/>
    <w:rsid w:val="00555CAB"/>
    <w:rsid w:val="0055794B"/>
    <w:rsid w:val="00557BCB"/>
    <w:rsid w:val="005612FB"/>
    <w:rsid w:val="00561762"/>
    <w:rsid w:val="00562055"/>
    <w:rsid w:val="005630CF"/>
    <w:rsid w:val="005652EA"/>
    <w:rsid w:val="00565666"/>
    <w:rsid w:val="00570451"/>
    <w:rsid w:val="00570AD3"/>
    <w:rsid w:val="005738CD"/>
    <w:rsid w:val="0057485F"/>
    <w:rsid w:val="00576B9D"/>
    <w:rsid w:val="00577B50"/>
    <w:rsid w:val="00581378"/>
    <w:rsid w:val="00582F02"/>
    <w:rsid w:val="00584092"/>
    <w:rsid w:val="0058427E"/>
    <w:rsid w:val="005874EF"/>
    <w:rsid w:val="00590B89"/>
    <w:rsid w:val="00594473"/>
    <w:rsid w:val="00594F64"/>
    <w:rsid w:val="00595D4A"/>
    <w:rsid w:val="00595D80"/>
    <w:rsid w:val="00595FA1"/>
    <w:rsid w:val="00596B1B"/>
    <w:rsid w:val="00597C89"/>
    <w:rsid w:val="005A1918"/>
    <w:rsid w:val="005A3958"/>
    <w:rsid w:val="005B10C9"/>
    <w:rsid w:val="005B2CFF"/>
    <w:rsid w:val="005B6B28"/>
    <w:rsid w:val="005B795C"/>
    <w:rsid w:val="005C27A4"/>
    <w:rsid w:val="005C292E"/>
    <w:rsid w:val="005C70B1"/>
    <w:rsid w:val="005C7C45"/>
    <w:rsid w:val="005D1262"/>
    <w:rsid w:val="005D1568"/>
    <w:rsid w:val="005D1F66"/>
    <w:rsid w:val="005D1F8B"/>
    <w:rsid w:val="005D1FC2"/>
    <w:rsid w:val="005D3316"/>
    <w:rsid w:val="005D6A97"/>
    <w:rsid w:val="005E33CD"/>
    <w:rsid w:val="005E5CBE"/>
    <w:rsid w:val="005E5FFA"/>
    <w:rsid w:val="005F11F7"/>
    <w:rsid w:val="005F374E"/>
    <w:rsid w:val="005F4FF5"/>
    <w:rsid w:val="006016E1"/>
    <w:rsid w:val="0060323A"/>
    <w:rsid w:val="00604E46"/>
    <w:rsid w:val="006051E5"/>
    <w:rsid w:val="0060662F"/>
    <w:rsid w:val="00606F87"/>
    <w:rsid w:val="00614153"/>
    <w:rsid w:val="0061422F"/>
    <w:rsid w:val="00615D6D"/>
    <w:rsid w:val="00615FDC"/>
    <w:rsid w:val="006160D4"/>
    <w:rsid w:val="006161C9"/>
    <w:rsid w:val="006166EA"/>
    <w:rsid w:val="00616D10"/>
    <w:rsid w:val="00617479"/>
    <w:rsid w:val="00622FEE"/>
    <w:rsid w:val="006237D6"/>
    <w:rsid w:val="0062508E"/>
    <w:rsid w:val="006253E5"/>
    <w:rsid w:val="00627BA7"/>
    <w:rsid w:val="00627BC8"/>
    <w:rsid w:val="006311FC"/>
    <w:rsid w:val="00632966"/>
    <w:rsid w:val="00635219"/>
    <w:rsid w:val="00635447"/>
    <w:rsid w:val="00636752"/>
    <w:rsid w:val="0064179A"/>
    <w:rsid w:val="006428EC"/>
    <w:rsid w:val="00642B91"/>
    <w:rsid w:val="0064386F"/>
    <w:rsid w:val="006440CC"/>
    <w:rsid w:val="00644DCA"/>
    <w:rsid w:val="0065206E"/>
    <w:rsid w:val="006530C7"/>
    <w:rsid w:val="006534D2"/>
    <w:rsid w:val="0065403E"/>
    <w:rsid w:val="006558EA"/>
    <w:rsid w:val="006560B3"/>
    <w:rsid w:val="006562A6"/>
    <w:rsid w:val="006611D9"/>
    <w:rsid w:val="006615FF"/>
    <w:rsid w:val="006618A9"/>
    <w:rsid w:val="00661B5A"/>
    <w:rsid w:val="00661FB2"/>
    <w:rsid w:val="006635C5"/>
    <w:rsid w:val="00664BFC"/>
    <w:rsid w:val="0066524B"/>
    <w:rsid w:val="00667FF1"/>
    <w:rsid w:val="00671CBE"/>
    <w:rsid w:val="00674A49"/>
    <w:rsid w:val="006809E7"/>
    <w:rsid w:val="00680D9B"/>
    <w:rsid w:val="00681097"/>
    <w:rsid w:val="006828CF"/>
    <w:rsid w:val="00687EBC"/>
    <w:rsid w:val="0069334A"/>
    <w:rsid w:val="00694A86"/>
    <w:rsid w:val="006A1048"/>
    <w:rsid w:val="006A1FD6"/>
    <w:rsid w:val="006A5641"/>
    <w:rsid w:val="006A58B2"/>
    <w:rsid w:val="006A6C17"/>
    <w:rsid w:val="006A78D0"/>
    <w:rsid w:val="006B0E4A"/>
    <w:rsid w:val="006B587B"/>
    <w:rsid w:val="006B6848"/>
    <w:rsid w:val="006C0543"/>
    <w:rsid w:val="006C0830"/>
    <w:rsid w:val="006C1A78"/>
    <w:rsid w:val="006C251D"/>
    <w:rsid w:val="006C317C"/>
    <w:rsid w:val="006C7324"/>
    <w:rsid w:val="006D1610"/>
    <w:rsid w:val="006D2D47"/>
    <w:rsid w:val="006D3014"/>
    <w:rsid w:val="006D52C6"/>
    <w:rsid w:val="006D5670"/>
    <w:rsid w:val="006E1028"/>
    <w:rsid w:val="006E2894"/>
    <w:rsid w:val="006E2D86"/>
    <w:rsid w:val="006E3FA5"/>
    <w:rsid w:val="006E6230"/>
    <w:rsid w:val="006F02EF"/>
    <w:rsid w:val="006F180F"/>
    <w:rsid w:val="006F2CC3"/>
    <w:rsid w:val="006F5D48"/>
    <w:rsid w:val="006F6C33"/>
    <w:rsid w:val="006F774B"/>
    <w:rsid w:val="00700FD1"/>
    <w:rsid w:val="00701ADA"/>
    <w:rsid w:val="0070204B"/>
    <w:rsid w:val="007041B0"/>
    <w:rsid w:val="00704652"/>
    <w:rsid w:val="00704D47"/>
    <w:rsid w:val="007052BD"/>
    <w:rsid w:val="00707EE0"/>
    <w:rsid w:val="00710014"/>
    <w:rsid w:val="00712A91"/>
    <w:rsid w:val="00713090"/>
    <w:rsid w:val="00713526"/>
    <w:rsid w:val="00714912"/>
    <w:rsid w:val="00714B47"/>
    <w:rsid w:val="0071632F"/>
    <w:rsid w:val="00716587"/>
    <w:rsid w:val="007205D4"/>
    <w:rsid w:val="00720663"/>
    <w:rsid w:val="00721151"/>
    <w:rsid w:val="00721F2E"/>
    <w:rsid w:val="00724429"/>
    <w:rsid w:val="00725B8D"/>
    <w:rsid w:val="00726028"/>
    <w:rsid w:val="0072679C"/>
    <w:rsid w:val="00727C8F"/>
    <w:rsid w:val="007317F9"/>
    <w:rsid w:val="007332B4"/>
    <w:rsid w:val="00743FCC"/>
    <w:rsid w:val="00745A37"/>
    <w:rsid w:val="00747D3E"/>
    <w:rsid w:val="00747D4C"/>
    <w:rsid w:val="0075404C"/>
    <w:rsid w:val="00755BF4"/>
    <w:rsid w:val="00760E32"/>
    <w:rsid w:val="00761D02"/>
    <w:rsid w:val="007622C8"/>
    <w:rsid w:val="00762788"/>
    <w:rsid w:val="00762D38"/>
    <w:rsid w:val="00770712"/>
    <w:rsid w:val="00770CA1"/>
    <w:rsid w:val="00770E88"/>
    <w:rsid w:val="0077192C"/>
    <w:rsid w:val="00774278"/>
    <w:rsid w:val="0077618D"/>
    <w:rsid w:val="00776EE8"/>
    <w:rsid w:val="00782A99"/>
    <w:rsid w:val="00782E69"/>
    <w:rsid w:val="00786987"/>
    <w:rsid w:val="00790220"/>
    <w:rsid w:val="007936D9"/>
    <w:rsid w:val="00793C4A"/>
    <w:rsid w:val="00793C89"/>
    <w:rsid w:val="007955DA"/>
    <w:rsid w:val="007A1921"/>
    <w:rsid w:val="007A4666"/>
    <w:rsid w:val="007A51F4"/>
    <w:rsid w:val="007B24F8"/>
    <w:rsid w:val="007B4A84"/>
    <w:rsid w:val="007B61CA"/>
    <w:rsid w:val="007B6615"/>
    <w:rsid w:val="007B7BF6"/>
    <w:rsid w:val="007B7CE6"/>
    <w:rsid w:val="007C072C"/>
    <w:rsid w:val="007C5B4C"/>
    <w:rsid w:val="007C5CE0"/>
    <w:rsid w:val="007D0D40"/>
    <w:rsid w:val="007D17F1"/>
    <w:rsid w:val="007D1C14"/>
    <w:rsid w:val="007D375D"/>
    <w:rsid w:val="007D6A63"/>
    <w:rsid w:val="007E3524"/>
    <w:rsid w:val="007E5C4B"/>
    <w:rsid w:val="007E7E18"/>
    <w:rsid w:val="007F3EE4"/>
    <w:rsid w:val="007F482E"/>
    <w:rsid w:val="007F6216"/>
    <w:rsid w:val="007F7A87"/>
    <w:rsid w:val="008003BE"/>
    <w:rsid w:val="00803439"/>
    <w:rsid w:val="008040C3"/>
    <w:rsid w:val="00805514"/>
    <w:rsid w:val="008056C5"/>
    <w:rsid w:val="00806010"/>
    <w:rsid w:val="008074C7"/>
    <w:rsid w:val="00807DD1"/>
    <w:rsid w:val="008114BA"/>
    <w:rsid w:val="00812858"/>
    <w:rsid w:val="00816106"/>
    <w:rsid w:val="008171C3"/>
    <w:rsid w:val="008173E4"/>
    <w:rsid w:val="008244F5"/>
    <w:rsid w:val="00825CB3"/>
    <w:rsid w:val="00826689"/>
    <w:rsid w:val="008322B5"/>
    <w:rsid w:val="00832503"/>
    <w:rsid w:val="00832CE2"/>
    <w:rsid w:val="00835354"/>
    <w:rsid w:val="00835E58"/>
    <w:rsid w:val="0083652A"/>
    <w:rsid w:val="00836F12"/>
    <w:rsid w:val="0084208C"/>
    <w:rsid w:val="00843079"/>
    <w:rsid w:val="00843948"/>
    <w:rsid w:val="008448FC"/>
    <w:rsid w:val="00845299"/>
    <w:rsid w:val="00845A49"/>
    <w:rsid w:val="00846614"/>
    <w:rsid w:val="00850B5F"/>
    <w:rsid w:val="00855267"/>
    <w:rsid w:val="008560A0"/>
    <w:rsid w:val="008561D9"/>
    <w:rsid w:val="008603BB"/>
    <w:rsid w:val="008609AE"/>
    <w:rsid w:val="00860A59"/>
    <w:rsid w:val="0086269F"/>
    <w:rsid w:val="008633DE"/>
    <w:rsid w:val="00863DE9"/>
    <w:rsid w:val="00864733"/>
    <w:rsid w:val="0086481E"/>
    <w:rsid w:val="008734A1"/>
    <w:rsid w:val="00873AE0"/>
    <w:rsid w:val="00873EB4"/>
    <w:rsid w:val="0087413C"/>
    <w:rsid w:val="00877642"/>
    <w:rsid w:val="00884B3E"/>
    <w:rsid w:val="00884F52"/>
    <w:rsid w:val="00886A2A"/>
    <w:rsid w:val="008873A4"/>
    <w:rsid w:val="00887B84"/>
    <w:rsid w:val="00892893"/>
    <w:rsid w:val="00892A13"/>
    <w:rsid w:val="00894293"/>
    <w:rsid w:val="00895BA8"/>
    <w:rsid w:val="008A01F6"/>
    <w:rsid w:val="008A154F"/>
    <w:rsid w:val="008A1830"/>
    <w:rsid w:val="008A2615"/>
    <w:rsid w:val="008A2910"/>
    <w:rsid w:val="008A2F37"/>
    <w:rsid w:val="008A33DD"/>
    <w:rsid w:val="008A7806"/>
    <w:rsid w:val="008B01C7"/>
    <w:rsid w:val="008B063C"/>
    <w:rsid w:val="008B1C30"/>
    <w:rsid w:val="008B4293"/>
    <w:rsid w:val="008B640B"/>
    <w:rsid w:val="008B738E"/>
    <w:rsid w:val="008C2ADE"/>
    <w:rsid w:val="008C2D88"/>
    <w:rsid w:val="008C3832"/>
    <w:rsid w:val="008C3DE0"/>
    <w:rsid w:val="008C4163"/>
    <w:rsid w:val="008C4289"/>
    <w:rsid w:val="008D0FF4"/>
    <w:rsid w:val="008D11CC"/>
    <w:rsid w:val="008D2823"/>
    <w:rsid w:val="008D2B69"/>
    <w:rsid w:val="008D2EC1"/>
    <w:rsid w:val="008D44FA"/>
    <w:rsid w:val="008D48C4"/>
    <w:rsid w:val="008D4F9F"/>
    <w:rsid w:val="008D5216"/>
    <w:rsid w:val="008D5A5A"/>
    <w:rsid w:val="008D6BE8"/>
    <w:rsid w:val="008D7073"/>
    <w:rsid w:val="008D7207"/>
    <w:rsid w:val="008E0BAF"/>
    <w:rsid w:val="008E318B"/>
    <w:rsid w:val="008E436D"/>
    <w:rsid w:val="008E4452"/>
    <w:rsid w:val="008E6167"/>
    <w:rsid w:val="008E6FB8"/>
    <w:rsid w:val="008E7273"/>
    <w:rsid w:val="008F0CB5"/>
    <w:rsid w:val="008F2AE3"/>
    <w:rsid w:val="008F5CB6"/>
    <w:rsid w:val="008F5E3D"/>
    <w:rsid w:val="008F6E88"/>
    <w:rsid w:val="008F752C"/>
    <w:rsid w:val="00901373"/>
    <w:rsid w:val="00902E80"/>
    <w:rsid w:val="009120AE"/>
    <w:rsid w:val="00913D14"/>
    <w:rsid w:val="009141FF"/>
    <w:rsid w:val="00915CE8"/>
    <w:rsid w:val="00915D17"/>
    <w:rsid w:val="009228A7"/>
    <w:rsid w:val="00922C0E"/>
    <w:rsid w:val="0092446B"/>
    <w:rsid w:val="00930B86"/>
    <w:rsid w:val="0093153D"/>
    <w:rsid w:val="009317BF"/>
    <w:rsid w:val="00932AEA"/>
    <w:rsid w:val="009337A9"/>
    <w:rsid w:val="0093457A"/>
    <w:rsid w:val="00934973"/>
    <w:rsid w:val="00934BBF"/>
    <w:rsid w:val="00940727"/>
    <w:rsid w:val="009407B8"/>
    <w:rsid w:val="00942601"/>
    <w:rsid w:val="00942605"/>
    <w:rsid w:val="00942B6D"/>
    <w:rsid w:val="00944F69"/>
    <w:rsid w:val="00945E1F"/>
    <w:rsid w:val="00946797"/>
    <w:rsid w:val="00946B70"/>
    <w:rsid w:val="00946C88"/>
    <w:rsid w:val="0094779C"/>
    <w:rsid w:val="00947BF4"/>
    <w:rsid w:val="00951DDD"/>
    <w:rsid w:val="009534E3"/>
    <w:rsid w:val="00953C79"/>
    <w:rsid w:val="00956EC7"/>
    <w:rsid w:val="00962C65"/>
    <w:rsid w:val="00963723"/>
    <w:rsid w:val="00965CAF"/>
    <w:rsid w:val="00967A8B"/>
    <w:rsid w:val="009702C1"/>
    <w:rsid w:val="009710EE"/>
    <w:rsid w:val="00971680"/>
    <w:rsid w:val="009732E0"/>
    <w:rsid w:val="0097376A"/>
    <w:rsid w:val="009747A3"/>
    <w:rsid w:val="009802F5"/>
    <w:rsid w:val="0098081E"/>
    <w:rsid w:val="00983D51"/>
    <w:rsid w:val="00984E3C"/>
    <w:rsid w:val="009861E8"/>
    <w:rsid w:val="00995042"/>
    <w:rsid w:val="009952D4"/>
    <w:rsid w:val="009A0BDC"/>
    <w:rsid w:val="009A0F80"/>
    <w:rsid w:val="009A2257"/>
    <w:rsid w:val="009A2566"/>
    <w:rsid w:val="009A27F5"/>
    <w:rsid w:val="009A4888"/>
    <w:rsid w:val="009A4C52"/>
    <w:rsid w:val="009A719C"/>
    <w:rsid w:val="009B1AE2"/>
    <w:rsid w:val="009B3A01"/>
    <w:rsid w:val="009B5B92"/>
    <w:rsid w:val="009B628E"/>
    <w:rsid w:val="009B6822"/>
    <w:rsid w:val="009C0C9F"/>
    <w:rsid w:val="009C1F4A"/>
    <w:rsid w:val="009C2843"/>
    <w:rsid w:val="009C34BB"/>
    <w:rsid w:val="009C4EA8"/>
    <w:rsid w:val="009C636B"/>
    <w:rsid w:val="009D0E90"/>
    <w:rsid w:val="009D130D"/>
    <w:rsid w:val="009D1A0F"/>
    <w:rsid w:val="009D27EF"/>
    <w:rsid w:val="009D2CEC"/>
    <w:rsid w:val="009D37AA"/>
    <w:rsid w:val="009D41B7"/>
    <w:rsid w:val="009D6FF3"/>
    <w:rsid w:val="009E1D9C"/>
    <w:rsid w:val="009E28D2"/>
    <w:rsid w:val="009E3292"/>
    <w:rsid w:val="009E390F"/>
    <w:rsid w:val="009E3A7D"/>
    <w:rsid w:val="009E3E01"/>
    <w:rsid w:val="009E4E75"/>
    <w:rsid w:val="009E545E"/>
    <w:rsid w:val="009E5FE4"/>
    <w:rsid w:val="009E6129"/>
    <w:rsid w:val="009E6B07"/>
    <w:rsid w:val="009F02E6"/>
    <w:rsid w:val="009F14B4"/>
    <w:rsid w:val="009F14FA"/>
    <w:rsid w:val="009F20D1"/>
    <w:rsid w:val="009F3841"/>
    <w:rsid w:val="009F3A50"/>
    <w:rsid w:val="009F3D31"/>
    <w:rsid w:val="009F3DE2"/>
    <w:rsid w:val="009F577D"/>
    <w:rsid w:val="009F59F0"/>
    <w:rsid w:val="00A014D6"/>
    <w:rsid w:val="00A0494F"/>
    <w:rsid w:val="00A04ED6"/>
    <w:rsid w:val="00A0560E"/>
    <w:rsid w:val="00A05EFE"/>
    <w:rsid w:val="00A11C2E"/>
    <w:rsid w:val="00A12B5E"/>
    <w:rsid w:val="00A16ED6"/>
    <w:rsid w:val="00A17BDC"/>
    <w:rsid w:val="00A21197"/>
    <w:rsid w:val="00A22944"/>
    <w:rsid w:val="00A22D6D"/>
    <w:rsid w:val="00A31568"/>
    <w:rsid w:val="00A318BB"/>
    <w:rsid w:val="00A35833"/>
    <w:rsid w:val="00A36D15"/>
    <w:rsid w:val="00A3730B"/>
    <w:rsid w:val="00A40B62"/>
    <w:rsid w:val="00A40D21"/>
    <w:rsid w:val="00A40E1D"/>
    <w:rsid w:val="00A4196C"/>
    <w:rsid w:val="00A4683E"/>
    <w:rsid w:val="00A5124D"/>
    <w:rsid w:val="00A53A11"/>
    <w:rsid w:val="00A541FD"/>
    <w:rsid w:val="00A544A3"/>
    <w:rsid w:val="00A549C6"/>
    <w:rsid w:val="00A566D5"/>
    <w:rsid w:val="00A60557"/>
    <w:rsid w:val="00A6106B"/>
    <w:rsid w:val="00A6597C"/>
    <w:rsid w:val="00A7246C"/>
    <w:rsid w:val="00A73C2B"/>
    <w:rsid w:val="00A74163"/>
    <w:rsid w:val="00A748AA"/>
    <w:rsid w:val="00A7712E"/>
    <w:rsid w:val="00A80675"/>
    <w:rsid w:val="00A80E8A"/>
    <w:rsid w:val="00A820A7"/>
    <w:rsid w:val="00A828EF"/>
    <w:rsid w:val="00A84A2A"/>
    <w:rsid w:val="00A85BE3"/>
    <w:rsid w:val="00A85CF1"/>
    <w:rsid w:val="00A86AC6"/>
    <w:rsid w:val="00A86D0D"/>
    <w:rsid w:val="00A90308"/>
    <w:rsid w:val="00A960CD"/>
    <w:rsid w:val="00A9716A"/>
    <w:rsid w:val="00A97AF4"/>
    <w:rsid w:val="00AA0670"/>
    <w:rsid w:val="00AA1C1B"/>
    <w:rsid w:val="00AA1EB9"/>
    <w:rsid w:val="00AA200E"/>
    <w:rsid w:val="00AA2898"/>
    <w:rsid w:val="00AA2D81"/>
    <w:rsid w:val="00AA6974"/>
    <w:rsid w:val="00AA6A25"/>
    <w:rsid w:val="00AA71C1"/>
    <w:rsid w:val="00AB3220"/>
    <w:rsid w:val="00AB7480"/>
    <w:rsid w:val="00AC27A6"/>
    <w:rsid w:val="00AC29B7"/>
    <w:rsid w:val="00AC2F98"/>
    <w:rsid w:val="00AC3A81"/>
    <w:rsid w:val="00AC64C0"/>
    <w:rsid w:val="00AD04F4"/>
    <w:rsid w:val="00AD3954"/>
    <w:rsid w:val="00AD48DE"/>
    <w:rsid w:val="00AD5E82"/>
    <w:rsid w:val="00AD5ED9"/>
    <w:rsid w:val="00AD78BA"/>
    <w:rsid w:val="00AD7BBD"/>
    <w:rsid w:val="00AD7EEC"/>
    <w:rsid w:val="00AE1A87"/>
    <w:rsid w:val="00AE2DEA"/>
    <w:rsid w:val="00AE3F3D"/>
    <w:rsid w:val="00AE4AEF"/>
    <w:rsid w:val="00AF12A4"/>
    <w:rsid w:val="00AF2FEC"/>
    <w:rsid w:val="00AF3C02"/>
    <w:rsid w:val="00AF4476"/>
    <w:rsid w:val="00AF726F"/>
    <w:rsid w:val="00B02E00"/>
    <w:rsid w:val="00B03372"/>
    <w:rsid w:val="00B03752"/>
    <w:rsid w:val="00B04159"/>
    <w:rsid w:val="00B043CF"/>
    <w:rsid w:val="00B0567A"/>
    <w:rsid w:val="00B05D4A"/>
    <w:rsid w:val="00B0677E"/>
    <w:rsid w:val="00B10288"/>
    <w:rsid w:val="00B1069D"/>
    <w:rsid w:val="00B1198A"/>
    <w:rsid w:val="00B12695"/>
    <w:rsid w:val="00B131A6"/>
    <w:rsid w:val="00B171BC"/>
    <w:rsid w:val="00B20F9A"/>
    <w:rsid w:val="00B211BB"/>
    <w:rsid w:val="00B23F97"/>
    <w:rsid w:val="00B2460B"/>
    <w:rsid w:val="00B2464F"/>
    <w:rsid w:val="00B25BE5"/>
    <w:rsid w:val="00B268DE"/>
    <w:rsid w:val="00B26DF8"/>
    <w:rsid w:val="00B2730A"/>
    <w:rsid w:val="00B27843"/>
    <w:rsid w:val="00B3129A"/>
    <w:rsid w:val="00B35503"/>
    <w:rsid w:val="00B35FAC"/>
    <w:rsid w:val="00B4050F"/>
    <w:rsid w:val="00B412C9"/>
    <w:rsid w:val="00B41C96"/>
    <w:rsid w:val="00B41DCB"/>
    <w:rsid w:val="00B447C7"/>
    <w:rsid w:val="00B45590"/>
    <w:rsid w:val="00B46D6F"/>
    <w:rsid w:val="00B472A5"/>
    <w:rsid w:val="00B47AB4"/>
    <w:rsid w:val="00B47E99"/>
    <w:rsid w:val="00B50FFA"/>
    <w:rsid w:val="00B55446"/>
    <w:rsid w:val="00B55F4A"/>
    <w:rsid w:val="00B5614D"/>
    <w:rsid w:val="00B56260"/>
    <w:rsid w:val="00B60484"/>
    <w:rsid w:val="00B61294"/>
    <w:rsid w:val="00B64D08"/>
    <w:rsid w:val="00B6665B"/>
    <w:rsid w:val="00B70D73"/>
    <w:rsid w:val="00B71696"/>
    <w:rsid w:val="00B72CAC"/>
    <w:rsid w:val="00B86187"/>
    <w:rsid w:val="00B907B6"/>
    <w:rsid w:val="00B912A9"/>
    <w:rsid w:val="00B918A4"/>
    <w:rsid w:val="00B9197D"/>
    <w:rsid w:val="00B95663"/>
    <w:rsid w:val="00B960CD"/>
    <w:rsid w:val="00BA2588"/>
    <w:rsid w:val="00BA2956"/>
    <w:rsid w:val="00BA31B7"/>
    <w:rsid w:val="00BA3C2A"/>
    <w:rsid w:val="00BA7476"/>
    <w:rsid w:val="00BA7C36"/>
    <w:rsid w:val="00BB40BE"/>
    <w:rsid w:val="00BB40FF"/>
    <w:rsid w:val="00BB42DC"/>
    <w:rsid w:val="00BB4D04"/>
    <w:rsid w:val="00BB693D"/>
    <w:rsid w:val="00BB6DD2"/>
    <w:rsid w:val="00BB7FF6"/>
    <w:rsid w:val="00BC092D"/>
    <w:rsid w:val="00BC1451"/>
    <w:rsid w:val="00BC2280"/>
    <w:rsid w:val="00BC29DA"/>
    <w:rsid w:val="00BC2D7E"/>
    <w:rsid w:val="00BC3DAA"/>
    <w:rsid w:val="00BC5627"/>
    <w:rsid w:val="00BC687F"/>
    <w:rsid w:val="00BD1E95"/>
    <w:rsid w:val="00BD4174"/>
    <w:rsid w:val="00BD48FA"/>
    <w:rsid w:val="00BD7E76"/>
    <w:rsid w:val="00BE7B37"/>
    <w:rsid w:val="00BE7E24"/>
    <w:rsid w:val="00BF0953"/>
    <w:rsid w:val="00BF1305"/>
    <w:rsid w:val="00BF299D"/>
    <w:rsid w:val="00BF35A8"/>
    <w:rsid w:val="00BF3E86"/>
    <w:rsid w:val="00BF46D9"/>
    <w:rsid w:val="00BF78F3"/>
    <w:rsid w:val="00C02979"/>
    <w:rsid w:val="00C03706"/>
    <w:rsid w:val="00C053A2"/>
    <w:rsid w:val="00C0695B"/>
    <w:rsid w:val="00C07653"/>
    <w:rsid w:val="00C11AFF"/>
    <w:rsid w:val="00C131F0"/>
    <w:rsid w:val="00C14372"/>
    <w:rsid w:val="00C14E23"/>
    <w:rsid w:val="00C17F1A"/>
    <w:rsid w:val="00C208EC"/>
    <w:rsid w:val="00C22400"/>
    <w:rsid w:val="00C243AB"/>
    <w:rsid w:val="00C24DAC"/>
    <w:rsid w:val="00C26255"/>
    <w:rsid w:val="00C31BF7"/>
    <w:rsid w:val="00C3343B"/>
    <w:rsid w:val="00C362E0"/>
    <w:rsid w:val="00C3665E"/>
    <w:rsid w:val="00C41344"/>
    <w:rsid w:val="00C4268D"/>
    <w:rsid w:val="00C428BE"/>
    <w:rsid w:val="00C43406"/>
    <w:rsid w:val="00C4370D"/>
    <w:rsid w:val="00C437D1"/>
    <w:rsid w:val="00C43D1E"/>
    <w:rsid w:val="00C43D1F"/>
    <w:rsid w:val="00C53F5E"/>
    <w:rsid w:val="00C6087A"/>
    <w:rsid w:val="00C643F5"/>
    <w:rsid w:val="00C660CF"/>
    <w:rsid w:val="00C70C66"/>
    <w:rsid w:val="00C71039"/>
    <w:rsid w:val="00C7146E"/>
    <w:rsid w:val="00C7229C"/>
    <w:rsid w:val="00C737A1"/>
    <w:rsid w:val="00C74A71"/>
    <w:rsid w:val="00C74B8C"/>
    <w:rsid w:val="00C76A2F"/>
    <w:rsid w:val="00C7739A"/>
    <w:rsid w:val="00C80CC6"/>
    <w:rsid w:val="00C80DA8"/>
    <w:rsid w:val="00C81B8A"/>
    <w:rsid w:val="00C84210"/>
    <w:rsid w:val="00C86651"/>
    <w:rsid w:val="00C96203"/>
    <w:rsid w:val="00CA1153"/>
    <w:rsid w:val="00CA1F08"/>
    <w:rsid w:val="00CA2A1D"/>
    <w:rsid w:val="00CA3571"/>
    <w:rsid w:val="00CA3D6D"/>
    <w:rsid w:val="00CA4443"/>
    <w:rsid w:val="00CA5209"/>
    <w:rsid w:val="00CB16AA"/>
    <w:rsid w:val="00CB1AC9"/>
    <w:rsid w:val="00CB2A6B"/>
    <w:rsid w:val="00CB41F9"/>
    <w:rsid w:val="00CB78C2"/>
    <w:rsid w:val="00CC4D3A"/>
    <w:rsid w:val="00CC6F99"/>
    <w:rsid w:val="00CC7901"/>
    <w:rsid w:val="00CC7E78"/>
    <w:rsid w:val="00CD02F4"/>
    <w:rsid w:val="00CD0AB5"/>
    <w:rsid w:val="00CD3339"/>
    <w:rsid w:val="00CD38D8"/>
    <w:rsid w:val="00CD62D5"/>
    <w:rsid w:val="00CD7FBC"/>
    <w:rsid w:val="00CE0026"/>
    <w:rsid w:val="00CE0ECB"/>
    <w:rsid w:val="00CE1BFB"/>
    <w:rsid w:val="00CE562A"/>
    <w:rsid w:val="00CE6E53"/>
    <w:rsid w:val="00CE70D5"/>
    <w:rsid w:val="00CF1947"/>
    <w:rsid w:val="00CF3027"/>
    <w:rsid w:val="00CF6440"/>
    <w:rsid w:val="00CF71D1"/>
    <w:rsid w:val="00CF7B68"/>
    <w:rsid w:val="00D003F1"/>
    <w:rsid w:val="00D00884"/>
    <w:rsid w:val="00D023F7"/>
    <w:rsid w:val="00D032BA"/>
    <w:rsid w:val="00D07075"/>
    <w:rsid w:val="00D104A9"/>
    <w:rsid w:val="00D11889"/>
    <w:rsid w:val="00D1286A"/>
    <w:rsid w:val="00D139EC"/>
    <w:rsid w:val="00D14F9E"/>
    <w:rsid w:val="00D15F43"/>
    <w:rsid w:val="00D167E1"/>
    <w:rsid w:val="00D16E62"/>
    <w:rsid w:val="00D17904"/>
    <w:rsid w:val="00D22EC7"/>
    <w:rsid w:val="00D26710"/>
    <w:rsid w:val="00D2685B"/>
    <w:rsid w:val="00D26F17"/>
    <w:rsid w:val="00D31289"/>
    <w:rsid w:val="00D36AFE"/>
    <w:rsid w:val="00D37231"/>
    <w:rsid w:val="00D37EB4"/>
    <w:rsid w:val="00D41B6E"/>
    <w:rsid w:val="00D42019"/>
    <w:rsid w:val="00D433BF"/>
    <w:rsid w:val="00D43AE2"/>
    <w:rsid w:val="00D44AD5"/>
    <w:rsid w:val="00D45C12"/>
    <w:rsid w:val="00D462BF"/>
    <w:rsid w:val="00D50BED"/>
    <w:rsid w:val="00D51233"/>
    <w:rsid w:val="00D53F53"/>
    <w:rsid w:val="00D554A0"/>
    <w:rsid w:val="00D56CAF"/>
    <w:rsid w:val="00D6075A"/>
    <w:rsid w:val="00D6359A"/>
    <w:rsid w:val="00D63798"/>
    <w:rsid w:val="00D64B3D"/>
    <w:rsid w:val="00D65598"/>
    <w:rsid w:val="00D659AD"/>
    <w:rsid w:val="00D66A0C"/>
    <w:rsid w:val="00D676E3"/>
    <w:rsid w:val="00D67F08"/>
    <w:rsid w:val="00D73E8C"/>
    <w:rsid w:val="00D7596E"/>
    <w:rsid w:val="00D80747"/>
    <w:rsid w:val="00D80DC7"/>
    <w:rsid w:val="00D81EA8"/>
    <w:rsid w:val="00D82AE1"/>
    <w:rsid w:val="00D91EB1"/>
    <w:rsid w:val="00D91F92"/>
    <w:rsid w:val="00D9313A"/>
    <w:rsid w:val="00D962EF"/>
    <w:rsid w:val="00DA2301"/>
    <w:rsid w:val="00DA640D"/>
    <w:rsid w:val="00DA740B"/>
    <w:rsid w:val="00DA7C01"/>
    <w:rsid w:val="00DB09B2"/>
    <w:rsid w:val="00DB1C76"/>
    <w:rsid w:val="00DB1D7C"/>
    <w:rsid w:val="00DB2194"/>
    <w:rsid w:val="00DB2B1C"/>
    <w:rsid w:val="00DB2DBF"/>
    <w:rsid w:val="00DB3DBD"/>
    <w:rsid w:val="00DB3FB9"/>
    <w:rsid w:val="00DB4314"/>
    <w:rsid w:val="00DB54A9"/>
    <w:rsid w:val="00DC29C6"/>
    <w:rsid w:val="00DC53A3"/>
    <w:rsid w:val="00DC662F"/>
    <w:rsid w:val="00DC749E"/>
    <w:rsid w:val="00DC7730"/>
    <w:rsid w:val="00DD0F10"/>
    <w:rsid w:val="00DD2127"/>
    <w:rsid w:val="00DD2400"/>
    <w:rsid w:val="00DD45C8"/>
    <w:rsid w:val="00DD6905"/>
    <w:rsid w:val="00DE2B1C"/>
    <w:rsid w:val="00DE3377"/>
    <w:rsid w:val="00DE7269"/>
    <w:rsid w:val="00DF117F"/>
    <w:rsid w:val="00DF16BE"/>
    <w:rsid w:val="00DF29E7"/>
    <w:rsid w:val="00DF3543"/>
    <w:rsid w:val="00DF4229"/>
    <w:rsid w:val="00DF63F0"/>
    <w:rsid w:val="00DF730C"/>
    <w:rsid w:val="00E006E1"/>
    <w:rsid w:val="00E05364"/>
    <w:rsid w:val="00E071B6"/>
    <w:rsid w:val="00E11C26"/>
    <w:rsid w:val="00E12003"/>
    <w:rsid w:val="00E12BD1"/>
    <w:rsid w:val="00E1326F"/>
    <w:rsid w:val="00E14497"/>
    <w:rsid w:val="00E15B00"/>
    <w:rsid w:val="00E15CDA"/>
    <w:rsid w:val="00E17468"/>
    <w:rsid w:val="00E21724"/>
    <w:rsid w:val="00E22292"/>
    <w:rsid w:val="00E223CC"/>
    <w:rsid w:val="00E2513E"/>
    <w:rsid w:val="00E26B14"/>
    <w:rsid w:val="00E30A1B"/>
    <w:rsid w:val="00E31AA2"/>
    <w:rsid w:val="00E31E97"/>
    <w:rsid w:val="00E32400"/>
    <w:rsid w:val="00E32B0E"/>
    <w:rsid w:val="00E33950"/>
    <w:rsid w:val="00E349FC"/>
    <w:rsid w:val="00E35784"/>
    <w:rsid w:val="00E35FCD"/>
    <w:rsid w:val="00E408D6"/>
    <w:rsid w:val="00E41063"/>
    <w:rsid w:val="00E418E8"/>
    <w:rsid w:val="00E425DA"/>
    <w:rsid w:val="00E4309C"/>
    <w:rsid w:val="00E43CC5"/>
    <w:rsid w:val="00E451E4"/>
    <w:rsid w:val="00E453EF"/>
    <w:rsid w:val="00E46312"/>
    <w:rsid w:val="00E468F3"/>
    <w:rsid w:val="00E501C7"/>
    <w:rsid w:val="00E52CF2"/>
    <w:rsid w:val="00E54735"/>
    <w:rsid w:val="00E54854"/>
    <w:rsid w:val="00E56DE1"/>
    <w:rsid w:val="00E60B4F"/>
    <w:rsid w:val="00E61B3D"/>
    <w:rsid w:val="00E61D51"/>
    <w:rsid w:val="00E624E4"/>
    <w:rsid w:val="00E62BBD"/>
    <w:rsid w:val="00E64151"/>
    <w:rsid w:val="00E65FF0"/>
    <w:rsid w:val="00E74170"/>
    <w:rsid w:val="00E76527"/>
    <w:rsid w:val="00E77F7B"/>
    <w:rsid w:val="00E82693"/>
    <w:rsid w:val="00E854CE"/>
    <w:rsid w:val="00E85CB6"/>
    <w:rsid w:val="00E902C9"/>
    <w:rsid w:val="00E91C64"/>
    <w:rsid w:val="00E94116"/>
    <w:rsid w:val="00E95C0E"/>
    <w:rsid w:val="00E967B7"/>
    <w:rsid w:val="00E96991"/>
    <w:rsid w:val="00EA0E88"/>
    <w:rsid w:val="00EA100F"/>
    <w:rsid w:val="00EA10C3"/>
    <w:rsid w:val="00EA247B"/>
    <w:rsid w:val="00EA360C"/>
    <w:rsid w:val="00EA3703"/>
    <w:rsid w:val="00EA4B2C"/>
    <w:rsid w:val="00EA560F"/>
    <w:rsid w:val="00EA612D"/>
    <w:rsid w:val="00EA666D"/>
    <w:rsid w:val="00EA6F2A"/>
    <w:rsid w:val="00EA74C5"/>
    <w:rsid w:val="00EB313A"/>
    <w:rsid w:val="00EB3A73"/>
    <w:rsid w:val="00EB42BA"/>
    <w:rsid w:val="00EB4954"/>
    <w:rsid w:val="00EB536E"/>
    <w:rsid w:val="00EC2CD0"/>
    <w:rsid w:val="00EC33BC"/>
    <w:rsid w:val="00EC3CBE"/>
    <w:rsid w:val="00EC4928"/>
    <w:rsid w:val="00EC5732"/>
    <w:rsid w:val="00EC58DA"/>
    <w:rsid w:val="00EC666A"/>
    <w:rsid w:val="00EC7C37"/>
    <w:rsid w:val="00ED0FB9"/>
    <w:rsid w:val="00ED2277"/>
    <w:rsid w:val="00ED6340"/>
    <w:rsid w:val="00ED7604"/>
    <w:rsid w:val="00EE05A1"/>
    <w:rsid w:val="00EE1693"/>
    <w:rsid w:val="00EE2D64"/>
    <w:rsid w:val="00EE30F8"/>
    <w:rsid w:val="00EE361D"/>
    <w:rsid w:val="00EE500F"/>
    <w:rsid w:val="00EE7381"/>
    <w:rsid w:val="00EF3F2F"/>
    <w:rsid w:val="00EF588E"/>
    <w:rsid w:val="00EF65ED"/>
    <w:rsid w:val="00F013C2"/>
    <w:rsid w:val="00F037D9"/>
    <w:rsid w:val="00F04149"/>
    <w:rsid w:val="00F05824"/>
    <w:rsid w:val="00F06D22"/>
    <w:rsid w:val="00F124FA"/>
    <w:rsid w:val="00F133A5"/>
    <w:rsid w:val="00F1497B"/>
    <w:rsid w:val="00F16F6C"/>
    <w:rsid w:val="00F21087"/>
    <w:rsid w:val="00F21417"/>
    <w:rsid w:val="00F21475"/>
    <w:rsid w:val="00F27860"/>
    <w:rsid w:val="00F27A0F"/>
    <w:rsid w:val="00F32044"/>
    <w:rsid w:val="00F32772"/>
    <w:rsid w:val="00F355D0"/>
    <w:rsid w:val="00F35B8A"/>
    <w:rsid w:val="00F363F7"/>
    <w:rsid w:val="00F373D1"/>
    <w:rsid w:val="00F379A7"/>
    <w:rsid w:val="00F4076F"/>
    <w:rsid w:val="00F40854"/>
    <w:rsid w:val="00F44077"/>
    <w:rsid w:val="00F44D7A"/>
    <w:rsid w:val="00F44E53"/>
    <w:rsid w:val="00F454D9"/>
    <w:rsid w:val="00F45EB6"/>
    <w:rsid w:val="00F47F0B"/>
    <w:rsid w:val="00F5053F"/>
    <w:rsid w:val="00F515B1"/>
    <w:rsid w:val="00F54222"/>
    <w:rsid w:val="00F56B88"/>
    <w:rsid w:val="00F57591"/>
    <w:rsid w:val="00F57808"/>
    <w:rsid w:val="00F61936"/>
    <w:rsid w:val="00F61E5C"/>
    <w:rsid w:val="00F62516"/>
    <w:rsid w:val="00F64F98"/>
    <w:rsid w:val="00F66313"/>
    <w:rsid w:val="00F671D5"/>
    <w:rsid w:val="00F672F5"/>
    <w:rsid w:val="00F7098B"/>
    <w:rsid w:val="00F7284E"/>
    <w:rsid w:val="00F7303B"/>
    <w:rsid w:val="00F758EA"/>
    <w:rsid w:val="00F76F23"/>
    <w:rsid w:val="00F8302B"/>
    <w:rsid w:val="00F8460B"/>
    <w:rsid w:val="00F864F1"/>
    <w:rsid w:val="00F8700E"/>
    <w:rsid w:val="00F92F90"/>
    <w:rsid w:val="00F937D0"/>
    <w:rsid w:val="00F93D52"/>
    <w:rsid w:val="00FA0A53"/>
    <w:rsid w:val="00FA1C52"/>
    <w:rsid w:val="00FA42C1"/>
    <w:rsid w:val="00FA5073"/>
    <w:rsid w:val="00FA5EF5"/>
    <w:rsid w:val="00FA6391"/>
    <w:rsid w:val="00FA7F5A"/>
    <w:rsid w:val="00FB24B1"/>
    <w:rsid w:val="00FB2AA9"/>
    <w:rsid w:val="00FB4C99"/>
    <w:rsid w:val="00FB51BE"/>
    <w:rsid w:val="00FB6911"/>
    <w:rsid w:val="00FC790D"/>
    <w:rsid w:val="00FC7E75"/>
    <w:rsid w:val="00FD0E32"/>
    <w:rsid w:val="00FD11B1"/>
    <w:rsid w:val="00FD211A"/>
    <w:rsid w:val="00FD218F"/>
    <w:rsid w:val="00FD22DB"/>
    <w:rsid w:val="00FD2D16"/>
    <w:rsid w:val="00FD35CC"/>
    <w:rsid w:val="00FD3A33"/>
    <w:rsid w:val="00FD3E0C"/>
    <w:rsid w:val="00FD41FB"/>
    <w:rsid w:val="00FD7A9E"/>
    <w:rsid w:val="00FE037C"/>
    <w:rsid w:val="00FE07CF"/>
    <w:rsid w:val="00FE145E"/>
    <w:rsid w:val="00FE1C3C"/>
    <w:rsid w:val="00FE1D59"/>
    <w:rsid w:val="00FE1FE0"/>
    <w:rsid w:val="00FE3328"/>
    <w:rsid w:val="00FE4B34"/>
    <w:rsid w:val="00FE6477"/>
    <w:rsid w:val="00FF074C"/>
    <w:rsid w:val="00FF10AE"/>
    <w:rsid w:val="00FF2910"/>
    <w:rsid w:val="00FF2D9B"/>
    <w:rsid w:val="00FF3884"/>
    <w:rsid w:val="00FF628A"/>
    <w:rsid w:val="00FF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AB96"/>
  <w15:docId w15:val="{E153A4E8-BF15-4636-92E0-96B3B117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28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28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289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81B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1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1B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C81B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1B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1B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C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CAF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8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651"/>
  </w:style>
  <w:style w:type="paragraph" w:styleId="Stopka">
    <w:name w:val="footer"/>
    <w:basedOn w:val="Normalny"/>
    <w:link w:val="StopkaZnak"/>
    <w:uiPriority w:val="99"/>
    <w:unhideWhenUsed/>
    <w:rsid w:val="00C86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651"/>
  </w:style>
  <w:style w:type="paragraph" w:styleId="Poprawka">
    <w:name w:val="Revision"/>
    <w:hidden/>
    <w:uiPriority w:val="99"/>
    <w:semiHidden/>
    <w:rsid w:val="00C2240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11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11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11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36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B58EE-BA9C-4231-9F8E-E99F510DA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4338</Words>
  <Characters>26029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Głogowski Przemysław</dc:creator>
  <cp:lastModifiedBy>Głogowski Przemysław</cp:lastModifiedBy>
  <cp:revision>2</cp:revision>
  <cp:lastPrinted>2022-08-23T14:38:00Z</cp:lastPrinted>
  <dcterms:created xsi:type="dcterms:W3CDTF">2023-01-25T07:49:00Z</dcterms:created>
  <dcterms:modified xsi:type="dcterms:W3CDTF">2023-01-25T07:49:00Z</dcterms:modified>
</cp:coreProperties>
</file>