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4E885" w14:textId="402A8AF9" w:rsidR="0087196E" w:rsidRDefault="006E41F9">
      <w:pPr>
        <w:pStyle w:val="OZNPROJEKTUwskazaniedatylubwersjiprojektu"/>
      </w:pPr>
      <w:bookmarkStart w:id="0" w:name="_GoBack"/>
      <w:bookmarkEnd w:id="0"/>
      <w:r>
        <w:t>Projekt z dnia</w:t>
      </w:r>
      <w:r w:rsidR="002D3B0D">
        <w:t xml:space="preserve"> </w:t>
      </w:r>
      <w:r w:rsidR="009011CD">
        <w:t>25</w:t>
      </w:r>
      <w:r w:rsidR="00A81F52">
        <w:t>.</w:t>
      </w:r>
      <w:r w:rsidR="00941414">
        <w:t>01</w:t>
      </w:r>
      <w:r w:rsidR="00027340">
        <w:t>.</w:t>
      </w:r>
      <w:r>
        <w:t>202</w:t>
      </w:r>
      <w:r w:rsidR="00442A6C">
        <w:t>1</w:t>
      </w:r>
      <w:r>
        <w:t xml:space="preserve"> r.</w:t>
      </w:r>
    </w:p>
    <w:p w14:paraId="3DF91F84" w14:textId="77777777" w:rsidR="0087196E" w:rsidRDefault="006E41F9">
      <w:pPr>
        <w:pStyle w:val="OZNRODZAKTUtznustawalubrozporzdzenieiorganwydajcy"/>
        <w:rPr>
          <w:rFonts w:eastAsia="Calibri"/>
        </w:rPr>
      </w:pPr>
      <w:r>
        <w:rPr>
          <w:rFonts w:eastAsia="Calibri"/>
        </w:rPr>
        <w:t>ROZPORZĄDZENIE</w:t>
      </w:r>
    </w:p>
    <w:p w14:paraId="193AE5B2" w14:textId="77777777" w:rsidR="0087196E" w:rsidRDefault="006E41F9">
      <w:pPr>
        <w:pStyle w:val="OZNRODZAKTUtznustawalubrozporzdzenieiorganwydajcy"/>
      </w:pPr>
      <w:r>
        <w:rPr>
          <w:rFonts w:eastAsia="Calibri"/>
        </w:rPr>
        <w:t>MINISTRA INFRASTRUKTURY</w:t>
      </w:r>
      <w:r w:rsidR="001B05F2" w:rsidRPr="001B05F2">
        <w:rPr>
          <w:rStyle w:val="IGindeksgrny"/>
          <w:b w:val="0"/>
          <w:bCs w:val="0"/>
        </w:rPr>
        <w:footnoteReference w:id="1"/>
      </w:r>
      <w:r w:rsidR="001B05F2" w:rsidRPr="001B05F2">
        <w:rPr>
          <w:rStyle w:val="IGindeksgrny"/>
          <w:b w:val="0"/>
          <w:bCs w:val="0"/>
        </w:rPr>
        <w:t>)</w:t>
      </w:r>
    </w:p>
    <w:p w14:paraId="038A8FDF" w14:textId="4A3455CB" w:rsidR="0087196E" w:rsidRDefault="006E41F9">
      <w:pPr>
        <w:pStyle w:val="DATAAKTUdatauchwalenialubwydaniaaktu"/>
      </w:pPr>
      <w:r>
        <w:t>z dnia ………………... 202</w:t>
      </w:r>
      <w:r w:rsidR="00941414">
        <w:t>1</w:t>
      </w:r>
      <w:r>
        <w:t xml:space="preserve"> r.</w:t>
      </w:r>
    </w:p>
    <w:p w14:paraId="75BE05F2" w14:textId="77777777" w:rsidR="0087196E" w:rsidRDefault="006E41F9">
      <w:pPr>
        <w:pStyle w:val="TYTUAKTUprzedmiotregulacjiustawylubrozporzdzenia"/>
      </w:pPr>
      <w:r>
        <w:t>zmieniające rozporządzenie w sprawie lotów próbnych i akrobacyjnych oraz pokazów lotniczych</w:t>
      </w:r>
    </w:p>
    <w:p w14:paraId="15F70E00" w14:textId="3B22416F" w:rsidR="0087196E" w:rsidRDefault="006E41F9">
      <w:pPr>
        <w:pStyle w:val="NIEARTTEKSTtekstnieartykuowanynppodstprawnarozplubpreambua"/>
      </w:pPr>
      <w:r>
        <w:t xml:space="preserve">Na podstawie art. 123 ust. 1f ustawy z dnia 3 lipca 2002 r. – Prawo lotnicze (Dz. U. z </w:t>
      </w:r>
      <w:r w:rsidR="00DD4CA2">
        <w:t xml:space="preserve">2020 </w:t>
      </w:r>
      <w:r>
        <w:t xml:space="preserve">r. poz. </w:t>
      </w:r>
      <w:r w:rsidR="001D73D0">
        <w:t>1970</w:t>
      </w:r>
      <w:r>
        <w:t>) zarządza się, co następuje:</w:t>
      </w:r>
    </w:p>
    <w:p w14:paraId="41E0DDDB" w14:textId="77777777" w:rsidR="0087196E" w:rsidRDefault="006E41F9">
      <w:pPr>
        <w:pStyle w:val="ARTartustawynprozporzdzenia"/>
      </w:pPr>
      <w:r>
        <w:rPr>
          <w:rStyle w:val="Ppogrubienie"/>
        </w:rPr>
        <w:t>§ 1.</w:t>
      </w:r>
      <w:r>
        <w:t> W rozporządzeniu Ministra Transportu, Budownictwa i Gospodarki Morskiej z dnia 16 maja 2013 r. w sprawie lotów próbnych i akrobacyjnych oraz pokazów lotniczych (Dz.</w:t>
      </w:r>
      <w:r w:rsidR="003A7731">
        <w:t xml:space="preserve"> </w:t>
      </w:r>
      <w:r>
        <w:t>U. z 2017 r. poz. 1488) wprowadza się następujące zmiany:</w:t>
      </w:r>
    </w:p>
    <w:p w14:paraId="0B4DF277" w14:textId="77777777" w:rsidR="00F57A71" w:rsidRDefault="003E60C7" w:rsidP="00C144A3">
      <w:pPr>
        <w:pStyle w:val="PKTpunkt"/>
        <w:numPr>
          <w:ilvl w:val="0"/>
          <w:numId w:val="1"/>
        </w:numPr>
        <w:ind w:left="567" w:hanging="567"/>
      </w:pPr>
      <w:r>
        <w:t>w § 2</w:t>
      </w:r>
      <w:r w:rsidR="00F57A71">
        <w:t>:</w:t>
      </w:r>
    </w:p>
    <w:p w14:paraId="01C08A91" w14:textId="663AFF31" w:rsidR="003E60C7" w:rsidRDefault="00F57A71" w:rsidP="007E5B85">
      <w:pPr>
        <w:pStyle w:val="LITlitera"/>
      </w:pPr>
      <w:r>
        <w:t>a)</w:t>
      </w:r>
      <w:r w:rsidR="00EE2D23">
        <w:tab/>
      </w:r>
      <w:r w:rsidR="003E60C7">
        <w:t>pkt 2 otrzymuje brzmienie:</w:t>
      </w:r>
    </w:p>
    <w:p w14:paraId="52908D87" w14:textId="2E707C01" w:rsidR="003E60C7" w:rsidRDefault="00067E20" w:rsidP="007E5B85">
      <w:pPr>
        <w:pStyle w:val="ZLITPKTzmpktliter"/>
      </w:pPr>
      <w:r>
        <w:t>„2)</w:t>
      </w:r>
      <w:r w:rsidR="00EE2D23">
        <w:tab/>
      </w:r>
      <w:r w:rsidR="003E60C7" w:rsidRPr="00067E20">
        <w:t xml:space="preserve">dyrektor pokazu lotniczego </w:t>
      </w:r>
      <w:r w:rsidR="00F57A71">
        <w:t>–</w:t>
      </w:r>
      <w:r w:rsidR="003E60C7" w:rsidRPr="00067E20">
        <w:t xml:space="preserve"> </w:t>
      </w:r>
      <w:r w:rsidR="004627D7" w:rsidRPr="00067E20">
        <w:t>osob</w:t>
      </w:r>
      <w:r w:rsidR="004627D7">
        <w:t>ę</w:t>
      </w:r>
      <w:r w:rsidR="004627D7" w:rsidRPr="00067E20">
        <w:t xml:space="preserve"> odpowiedzialn</w:t>
      </w:r>
      <w:r w:rsidR="004627D7">
        <w:t>ą</w:t>
      </w:r>
      <w:r w:rsidR="004627D7" w:rsidRPr="00067E20">
        <w:t xml:space="preserve"> </w:t>
      </w:r>
      <w:r w:rsidR="003E60C7" w:rsidRPr="00067E20">
        <w:t xml:space="preserve">za zapewnienie, aby </w:t>
      </w:r>
      <w:bookmarkStart w:id="1" w:name="_Hlk55803992"/>
      <w:r w:rsidR="003E60C7" w:rsidRPr="00067E20">
        <w:t xml:space="preserve">organizacja i wykonanie operacji lotniczych podczas </w:t>
      </w:r>
      <w:r w:rsidR="004627D7" w:rsidRPr="00067E20">
        <w:t>pokaz</w:t>
      </w:r>
      <w:r w:rsidR="004627D7">
        <w:t>u</w:t>
      </w:r>
      <w:r w:rsidR="004627D7" w:rsidRPr="00067E20">
        <w:t xml:space="preserve"> lotnicz</w:t>
      </w:r>
      <w:r w:rsidR="004627D7">
        <w:t>ego</w:t>
      </w:r>
      <w:r w:rsidR="004627D7" w:rsidRPr="00067E20">
        <w:t xml:space="preserve"> </w:t>
      </w:r>
      <w:r w:rsidR="003E60C7" w:rsidRPr="00067E20">
        <w:t>były zgodne z przepisami;</w:t>
      </w:r>
      <w:r w:rsidR="00F57A71">
        <w:t>”,</w:t>
      </w:r>
    </w:p>
    <w:bookmarkEnd w:id="1"/>
    <w:p w14:paraId="24C41945" w14:textId="458F6D06" w:rsidR="003E60C7" w:rsidRDefault="00EE2D23" w:rsidP="007E5B85">
      <w:pPr>
        <w:pStyle w:val="LITlitera"/>
      </w:pPr>
      <w:r>
        <w:t>b)</w:t>
      </w:r>
      <w:r>
        <w:tab/>
      </w:r>
      <w:r w:rsidR="003E60C7">
        <w:t xml:space="preserve">pkt </w:t>
      </w:r>
      <w:r w:rsidR="00853490">
        <w:t>1</w:t>
      </w:r>
      <w:r w:rsidR="003E60C7">
        <w:t>2 otrzymuje brzmienie:</w:t>
      </w:r>
    </w:p>
    <w:p w14:paraId="0F273D58" w14:textId="4554DD7D" w:rsidR="00F57A71" w:rsidRDefault="00067E20" w:rsidP="007E5B85">
      <w:pPr>
        <w:pStyle w:val="ZLITPKTzmpktliter"/>
      </w:pPr>
      <w:r>
        <w:t>„12)</w:t>
      </w:r>
      <w:r w:rsidR="00EE2D23">
        <w:tab/>
      </w:r>
      <w:r w:rsidR="00853490">
        <w:t xml:space="preserve">lot akrobacyjny – zamierzone wykonywanie manewrów </w:t>
      </w:r>
      <w:r w:rsidR="001B29E5">
        <w:t xml:space="preserve">statkiem powietrznym </w:t>
      </w:r>
      <w:r w:rsidR="00843CA3">
        <w:t xml:space="preserve">z </w:t>
      </w:r>
      <w:r w:rsidR="00853490" w:rsidRPr="003D4F7E">
        <w:t>przechyleni</w:t>
      </w:r>
      <w:r w:rsidR="003A1F31">
        <w:t>em</w:t>
      </w:r>
      <w:r w:rsidR="00853490">
        <w:t xml:space="preserve"> większym niż </w:t>
      </w:r>
      <w:r w:rsidR="00853490" w:rsidRPr="0073094C">
        <w:t xml:space="preserve">60° </w:t>
      </w:r>
      <w:r w:rsidR="00843CA3">
        <w:t xml:space="preserve">i </w:t>
      </w:r>
      <w:r w:rsidR="00853490">
        <w:t>w</w:t>
      </w:r>
      <w:r w:rsidR="00217120">
        <w:t>z</w:t>
      </w:r>
      <w:r w:rsidR="00853490">
        <w:t>noszeni</w:t>
      </w:r>
      <w:r w:rsidR="003A1F31">
        <w:t>em</w:t>
      </w:r>
      <w:r w:rsidR="00DA7C97">
        <w:t xml:space="preserve"> lub </w:t>
      </w:r>
      <w:r w:rsidR="00853490" w:rsidRPr="009E6607">
        <w:t>pochyleni</w:t>
      </w:r>
      <w:r w:rsidR="003A1F31">
        <w:t>em</w:t>
      </w:r>
      <w:r w:rsidR="00853490">
        <w:t xml:space="preserve"> większym niż 45</w:t>
      </w:r>
      <w:r w:rsidR="00853490" w:rsidRPr="0073094C">
        <w:t xml:space="preserve">° </w:t>
      </w:r>
      <w:r w:rsidR="00853490">
        <w:t xml:space="preserve">lub figur </w:t>
      </w:r>
      <w:r w:rsidR="008603E7">
        <w:t>akrobacyjnych</w:t>
      </w:r>
      <w:r w:rsidR="00853490">
        <w:t>, powodujące zmianę położenia statku powietrznego na położenie niestandardowe lub powodujące niest</w:t>
      </w:r>
      <w:r w:rsidR="00900BE0">
        <w:t>a</w:t>
      </w:r>
      <w:r w:rsidR="00853490">
        <w:t>ndardową zmianę prędkości, w tym wykonywanie lotu między ustawionymi obiektami;</w:t>
      </w:r>
      <w:r>
        <w:t>”</w:t>
      </w:r>
      <w:r w:rsidR="00F57A71">
        <w:t>,</w:t>
      </w:r>
    </w:p>
    <w:p w14:paraId="6AABFBD0" w14:textId="4934D910" w:rsidR="0087196E" w:rsidRDefault="00EE2D23" w:rsidP="007E5B85">
      <w:pPr>
        <w:pStyle w:val="LITlitera"/>
      </w:pPr>
      <w:r>
        <w:t>c)</w:t>
      </w:r>
      <w:r>
        <w:tab/>
      </w:r>
      <w:r w:rsidR="006E41F9">
        <w:t xml:space="preserve">po pkt </w:t>
      </w:r>
      <w:r w:rsidR="00F67E1E">
        <w:t xml:space="preserve">21 </w:t>
      </w:r>
      <w:r w:rsidR="006E41F9">
        <w:t xml:space="preserve">dodaje się pkt </w:t>
      </w:r>
      <w:r w:rsidR="00F67E1E">
        <w:t xml:space="preserve">21a </w:t>
      </w:r>
      <w:r w:rsidR="006E41F9">
        <w:t>w brzmieniu:</w:t>
      </w:r>
    </w:p>
    <w:p w14:paraId="62E851EC" w14:textId="13BF09DA" w:rsidR="0087196E" w:rsidRDefault="006E41F9" w:rsidP="007E5B85">
      <w:pPr>
        <w:pStyle w:val="ZLITPKTzmpktliter"/>
      </w:pPr>
      <w:r>
        <w:t>„</w:t>
      </w:r>
      <w:r w:rsidR="00F67E1E">
        <w:t>21a</w:t>
      </w:r>
      <w:r>
        <w:t>)</w:t>
      </w:r>
      <w:r>
        <w:tab/>
      </w:r>
      <w:r w:rsidR="00EE2D23">
        <w:tab/>
      </w:r>
      <w:r w:rsidR="00D109CD">
        <w:t xml:space="preserve">teren </w:t>
      </w:r>
      <w:r>
        <w:t xml:space="preserve">pokazu lotniczego – </w:t>
      </w:r>
      <w:r w:rsidR="00B24155">
        <w:t xml:space="preserve">wydzielony </w:t>
      </w:r>
      <w:r w:rsidR="001D73D0">
        <w:t xml:space="preserve">na potrzeby przeprowadzenia pokazu lotniczego </w:t>
      </w:r>
      <w:r w:rsidR="00B24155">
        <w:t>teren</w:t>
      </w:r>
      <w:r>
        <w:t xml:space="preserve"> o określonych granicach,</w:t>
      </w:r>
      <w:r w:rsidR="00F73AF8">
        <w:t xml:space="preserve"> oznakowany</w:t>
      </w:r>
      <w:r w:rsidR="00C96CFF" w:rsidRPr="00C96CFF">
        <w:t xml:space="preserve"> </w:t>
      </w:r>
      <w:r w:rsidR="00C96CFF">
        <w:t>w widoczny sposób</w:t>
      </w:r>
      <w:r w:rsidR="00F73AF8">
        <w:t>,</w:t>
      </w:r>
      <w:r w:rsidR="00F73AF8" w:rsidRPr="002F2C41">
        <w:t xml:space="preserve"> </w:t>
      </w:r>
      <w:r w:rsidR="00F73AF8">
        <w:t>jeżeli ukształtowanie i właściwości terenu na to pozwalają, oraz</w:t>
      </w:r>
      <w:r>
        <w:t xml:space="preserve"> udostępniony </w:t>
      </w:r>
      <w:r w:rsidR="00D655EF">
        <w:t xml:space="preserve">organizatorowi pokazu lotniczego </w:t>
      </w:r>
      <w:r w:rsidR="00AA5B41">
        <w:t xml:space="preserve">przez właściciela </w:t>
      </w:r>
      <w:r w:rsidR="00D655EF">
        <w:t xml:space="preserve">terenu </w:t>
      </w:r>
      <w:r w:rsidR="00AA5B41">
        <w:t xml:space="preserve">lub zarządzającego </w:t>
      </w:r>
      <w:r w:rsidR="000F4EEF">
        <w:t xml:space="preserve">terenem </w:t>
      </w:r>
      <w:r w:rsidR="00D655EF">
        <w:t>w celu przeprowadzenia pokazu lotniczego</w:t>
      </w:r>
      <w:r>
        <w:t>;”</w:t>
      </w:r>
      <w:r w:rsidR="00037A82">
        <w:t>;</w:t>
      </w:r>
    </w:p>
    <w:p w14:paraId="78C762F8" w14:textId="1894DE27" w:rsidR="006B63BA" w:rsidRDefault="006B63BA" w:rsidP="00C144A3">
      <w:pPr>
        <w:pStyle w:val="PKTpunkt"/>
        <w:numPr>
          <w:ilvl w:val="0"/>
          <w:numId w:val="1"/>
        </w:numPr>
        <w:ind w:left="567" w:hanging="567"/>
      </w:pPr>
      <w:r>
        <w:lastRenderedPageBreak/>
        <w:t xml:space="preserve">w § 5 w ust. </w:t>
      </w:r>
      <w:r w:rsidR="00BD19A2">
        <w:t>6</w:t>
      </w:r>
      <w:r>
        <w:t xml:space="preserve"> pkt </w:t>
      </w:r>
      <w:r w:rsidR="00BD19A2">
        <w:t>5 otrzymuje brzmienie:</w:t>
      </w:r>
    </w:p>
    <w:p w14:paraId="5888277E" w14:textId="22E99D14" w:rsidR="00BD19A2" w:rsidRDefault="00BD19A2" w:rsidP="007E5B85">
      <w:pPr>
        <w:pStyle w:val="ZPKTzmpktartykuempunktem"/>
      </w:pPr>
      <w:r>
        <w:t>„</w:t>
      </w:r>
      <w:r w:rsidR="00067E20">
        <w:t>5)</w:t>
      </w:r>
      <w:r w:rsidR="00EE2D23">
        <w:tab/>
      </w:r>
      <w:r w:rsidR="00FC1A54">
        <w:t xml:space="preserve">numer </w:t>
      </w:r>
      <w:r w:rsidR="00BB5102">
        <w:t xml:space="preserve">licencji lub świadectwa kwalifikacji lub innego równoważnego dokumentu, </w:t>
      </w:r>
      <w:r w:rsidR="00FC1A54">
        <w:t>z którego wynika uprawnienie do wykonywania lotów akrobacyjnych</w:t>
      </w:r>
      <w:r w:rsidRPr="005033EA">
        <w:t>, z wy</w:t>
      </w:r>
      <w:r w:rsidRPr="005033EA">
        <w:rPr>
          <w:rFonts w:hint="eastAsia"/>
        </w:rPr>
        <w:t>łą</w:t>
      </w:r>
      <w:r w:rsidRPr="005033EA">
        <w:t>czeniem cz</w:t>
      </w:r>
      <w:r w:rsidRPr="005033EA">
        <w:rPr>
          <w:rFonts w:hint="eastAsia"/>
        </w:rPr>
        <w:t>ł</w:t>
      </w:r>
      <w:r w:rsidRPr="005033EA">
        <w:t>onk</w:t>
      </w:r>
      <w:r w:rsidR="00FC1A54">
        <w:t>ó</w:t>
      </w:r>
      <w:r w:rsidRPr="00CF232D">
        <w:t>w zał</w:t>
      </w:r>
      <w:r w:rsidR="00FC1A54">
        <w:t>ó</w:t>
      </w:r>
      <w:r w:rsidRPr="00CF232D">
        <w:t xml:space="preserve">g </w:t>
      </w:r>
      <w:r w:rsidR="005B0207" w:rsidRPr="005B0207">
        <w:t>statków</w:t>
      </w:r>
      <w:r w:rsidRPr="00CF232D">
        <w:t xml:space="preserve"> powietrznych lotnictwa</w:t>
      </w:r>
      <w:r>
        <w:t xml:space="preserve"> </w:t>
      </w:r>
      <w:r w:rsidRPr="00CF232D">
        <w:t>państwowego</w:t>
      </w:r>
      <w:r w:rsidR="001927D0">
        <w:t>;</w:t>
      </w:r>
      <w:r>
        <w:t>”;</w:t>
      </w:r>
    </w:p>
    <w:p w14:paraId="376DC906" w14:textId="362606A7" w:rsidR="00A6162E" w:rsidRDefault="006E41F9" w:rsidP="006A4591">
      <w:pPr>
        <w:pStyle w:val="PKTpunkt"/>
        <w:numPr>
          <w:ilvl w:val="0"/>
          <w:numId w:val="1"/>
        </w:numPr>
        <w:ind w:left="567" w:hanging="567"/>
      </w:pPr>
      <w:r>
        <w:t>w § 7</w:t>
      </w:r>
      <w:r w:rsidR="00A4076A">
        <w:t xml:space="preserve"> w</w:t>
      </w:r>
      <w:r w:rsidR="005E0D2E">
        <w:t xml:space="preserve"> ust. 2</w:t>
      </w:r>
      <w:r w:rsidR="00A6162E">
        <w:t>:</w:t>
      </w:r>
      <w:r>
        <w:t xml:space="preserve"> </w:t>
      </w:r>
    </w:p>
    <w:p w14:paraId="059BB224" w14:textId="39E2355D" w:rsidR="0087196E" w:rsidRDefault="0063319A" w:rsidP="00825676">
      <w:pPr>
        <w:pStyle w:val="LITlitera"/>
      </w:pPr>
      <w:r>
        <w:t>a)</w:t>
      </w:r>
      <w:r>
        <w:tab/>
      </w:r>
      <w:r w:rsidR="006E41F9">
        <w:t>w pkt 3:</w:t>
      </w:r>
    </w:p>
    <w:p w14:paraId="566CDD60" w14:textId="2857184C" w:rsidR="00EE2D23" w:rsidRDefault="00A6162E" w:rsidP="00825676">
      <w:pPr>
        <w:pStyle w:val="TIRtiret"/>
      </w:pPr>
      <w:r>
        <w:t>–</w:t>
      </w:r>
      <w:r w:rsidR="0063319A">
        <w:tab/>
      </w:r>
      <w:r w:rsidR="006E41F9">
        <w:t>we wprowadzeniu do wyliczenia wyraz „szkic” zastępuje się wyrazem „mapę”</w:t>
      </w:r>
      <w:r w:rsidR="0013064C">
        <w:t xml:space="preserve"> oraz wyraz „zawierający” zastępuje się wyrazem „zawierającą”</w:t>
      </w:r>
      <w:r w:rsidR="006E41F9">
        <w:t>,</w:t>
      </w:r>
    </w:p>
    <w:p w14:paraId="45FF2980" w14:textId="685CC4C4" w:rsidR="0087196E" w:rsidRDefault="00A6162E" w:rsidP="00825676">
      <w:pPr>
        <w:pStyle w:val="TIRtiret"/>
      </w:pPr>
      <w:r>
        <w:t>–</w:t>
      </w:r>
      <w:r w:rsidR="0063319A">
        <w:tab/>
      </w:r>
      <w:r w:rsidR="006E41F9">
        <w:t>lit. a otrzymuje brzmienie:</w:t>
      </w:r>
    </w:p>
    <w:p w14:paraId="68E7FF2B" w14:textId="49F57117" w:rsidR="0087196E" w:rsidRDefault="006E41F9" w:rsidP="00825676">
      <w:pPr>
        <w:pStyle w:val="ZTIRLITzmlittiret"/>
      </w:pPr>
      <w:r>
        <w:t>„a)</w:t>
      </w:r>
      <w:r>
        <w:tab/>
        <w:t>wydzieloną na potrzeby pokazu lotniczego przestrzeń powietrzną</w:t>
      </w:r>
      <w:r w:rsidR="008F51FC">
        <w:t xml:space="preserve">, w której znajduje się strefa pokazu lotniczego oraz </w:t>
      </w:r>
      <w:r w:rsidR="00B45F52">
        <w:t xml:space="preserve">teren </w:t>
      </w:r>
      <w:r>
        <w:t>pokazu lotniczego,</w:t>
      </w:r>
      <w:r w:rsidR="008F51FC">
        <w:t xml:space="preserve"> w którym znajduje się infrastruktura pokazu lotniczego</w:t>
      </w:r>
      <w:r w:rsidR="00E70946">
        <w:t>,</w:t>
      </w:r>
      <w:r>
        <w:t>”</w:t>
      </w:r>
      <w:r w:rsidR="00F73AF8">
        <w:t>,</w:t>
      </w:r>
    </w:p>
    <w:p w14:paraId="0AB028EE" w14:textId="7412C829" w:rsidR="007904F6" w:rsidRDefault="0063319A" w:rsidP="00825676">
      <w:pPr>
        <w:pStyle w:val="LITlitera"/>
      </w:pPr>
      <w:r>
        <w:t>b)</w:t>
      </w:r>
      <w:r>
        <w:tab/>
      </w:r>
      <w:r w:rsidR="007904F6" w:rsidRPr="0063319A">
        <w:t>pkt</w:t>
      </w:r>
      <w:r w:rsidR="007904F6">
        <w:t xml:space="preserve"> 5</w:t>
      </w:r>
      <w:r w:rsidR="005E0D2E">
        <w:t xml:space="preserve"> otrzymuje brzmienie:</w:t>
      </w:r>
    </w:p>
    <w:p w14:paraId="5F1005C2" w14:textId="426D303E" w:rsidR="007904F6" w:rsidRDefault="001B528A" w:rsidP="00825676">
      <w:pPr>
        <w:pStyle w:val="ZLITPKTzmpktliter"/>
      </w:pPr>
      <w:r>
        <w:t>„</w:t>
      </w:r>
      <w:r w:rsidR="005E0D2E">
        <w:t>5</w:t>
      </w:r>
      <w:r w:rsidR="007904F6">
        <w:t>)</w:t>
      </w:r>
      <w:r w:rsidR="004341DA">
        <w:tab/>
      </w:r>
      <w:r w:rsidR="007904F6">
        <w:t xml:space="preserve">imię i nazwisko dyrektora pokazu lotniczego oraz rodzaj posiadanych uprawnień, o których mowa w </w:t>
      </w:r>
      <w:r w:rsidR="007904F6" w:rsidRPr="00825676">
        <w:t>§ 9 ust. 1</w:t>
      </w:r>
      <w:r w:rsidR="007904F6">
        <w:t xml:space="preserve"> </w:t>
      </w:r>
      <w:r w:rsidR="00F73AF8">
        <w:t>albo</w:t>
      </w:r>
      <w:r w:rsidR="005E0D2E">
        <w:t xml:space="preserve"> </w:t>
      </w:r>
      <w:r w:rsidR="007904F6">
        <w:t>1a</w:t>
      </w:r>
      <w:r w:rsidR="00E37DFC">
        <w:t>;”;</w:t>
      </w:r>
    </w:p>
    <w:p w14:paraId="27351580" w14:textId="06CD904E" w:rsidR="00103000" w:rsidRDefault="005E0D2E" w:rsidP="00E811C4">
      <w:pPr>
        <w:pStyle w:val="PKTpunkt"/>
        <w:ind w:left="567" w:hanging="567"/>
      </w:pPr>
      <w:r>
        <w:t>4</w:t>
      </w:r>
      <w:r w:rsidR="006E41F9">
        <w:t>)</w:t>
      </w:r>
      <w:r w:rsidR="006E41F9">
        <w:tab/>
        <w:t>w § 8</w:t>
      </w:r>
      <w:r w:rsidR="00103000">
        <w:t>:</w:t>
      </w:r>
    </w:p>
    <w:p w14:paraId="3A869329" w14:textId="7B5AA211" w:rsidR="00DF4C07" w:rsidRDefault="00103000">
      <w:pPr>
        <w:pStyle w:val="LITlitera"/>
      </w:pPr>
      <w:r>
        <w:t>a)</w:t>
      </w:r>
      <w:r>
        <w:tab/>
      </w:r>
      <w:r w:rsidR="006E41F9">
        <w:t>w ust. 1 w pkt 3 kropkę zastępuje się średnikiem i dodaje się pkt 4 i 5 w brzmieniu:</w:t>
      </w:r>
    </w:p>
    <w:p w14:paraId="57C8668E" w14:textId="77777777" w:rsidR="00DF4C07" w:rsidRDefault="006E41F9">
      <w:pPr>
        <w:pStyle w:val="ZLITPKTzmpktliter"/>
      </w:pPr>
      <w:r>
        <w:t>„4)</w:t>
      </w:r>
      <w:r>
        <w:tab/>
        <w:t>ocenę ryzyka operacji lotniczych objętych programem pokazu lotniczego;</w:t>
      </w:r>
    </w:p>
    <w:p w14:paraId="3E134D8C" w14:textId="1C083516" w:rsidR="00DF4C07" w:rsidRDefault="006E41F9">
      <w:pPr>
        <w:pStyle w:val="ZLITPKTzmpktliter"/>
      </w:pPr>
      <w:r>
        <w:t>5)</w:t>
      </w:r>
      <w:r>
        <w:tab/>
        <w:t>plan reagowania awaryjnego obejmujący plan zarządzania zdarzeniami w trakcie lub po zaistnieniu sytuacji awaryjnej, przygotowany przez organizatora pokazu lotniczego na podstawie przeprowadzonej oceny ryzyka operacji lotniczych objętych programem pokazu lotniczego</w:t>
      </w:r>
      <w:r w:rsidR="00103000">
        <w:t>.”,</w:t>
      </w:r>
    </w:p>
    <w:p w14:paraId="0592C649" w14:textId="77777777" w:rsidR="00DF4C07" w:rsidRDefault="00103000">
      <w:pPr>
        <w:pStyle w:val="LITlitera"/>
      </w:pPr>
      <w:r w:rsidRPr="00103000">
        <w:t>b)</w:t>
      </w:r>
      <w:r>
        <w:tab/>
      </w:r>
      <w:r w:rsidR="006E41F9" w:rsidRPr="00103000">
        <w:t>w ust. 2:</w:t>
      </w:r>
    </w:p>
    <w:p w14:paraId="6ACD8A80" w14:textId="77777777" w:rsidR="00DF4C07" w:rsidRDefault="0017026F">
      <w:pPr>
        <w:pStyle w:val="TIRtiret"/>
      </w:pPr>
      <w:r>
        <w:t>–</w:t>
      </w:r>
      <w:r w:rsidR="006E41F9">
        <w:tab/>
        <w:t>pkt 2 otrzymuje brzmienie:</w:t>
      </w:r>
    </w:p>
    <w:p w14:paraId="15792D1D" w14:textId="280754E8" w:rsidR="00A2470D" w:rsidRPr="00C009F8" w:rsidRDefault="006E41F9" w:rsidP="00A2470D">
      <w:pPr>
        <w:pStyle w:val="ZTIRPKTzmpkttiret"/>
      </w:pPr>
      <w:r w:rsidRPr="00C009F8">
        <w:t>„2)</w:t>
      </w:r>
      <w:r w:rsidRPr="00C009F8">
        <w:tab/>
        <w:t>ocenę ryzyka</w:t>
      </w:r>
      <w:r w:rsidR="009671D4" w:rsidRPr="00C009F8">
        <w:t xml:space="preserve"> operacji lotniczych objętych programem pokazu lotniczego</w:t>
      </w:r>
      <w:r w:rsidRPr="00C009F8">
        <w:t>;”</w:t>
      </w:r>
      <w:r w:rsidR="003057B9" w:rsidRPr="00C009F8">
        <w:t>,</w:t>
      </w:r>
    </w:p>
    <w:p w14:paraId="48ECBDC5" w14:textId="1725B9CF" w:rsidR="00A2470D" w:rsidRPr="00C009F8" w:rsidRDefault="00A2470D" w:rsidP="00825676">
      <w:pPr>
        <w:pStyle w:val="TIRtiret"/>
      </w:pPr>
      <w:r w:rsidRPr="00C009F8">
        <w:t>–</w:t>
      </w:r>
      <w:r w:rsidR="0063319A">
        <w:tab/>
      </w:r>
      <w:r w:rsidRPr="00C009F8">
        <w:t>pkt 4 otrzymuje brzmienie:</w:t>
      </w:r>
    </w:p>
    <w:p w14:paraId="7D2FE044" w14:textId="5C80D86F" w:rsidR="0073384A" w:rsidRDefault="00A2470D" w:rsidP="00516A50">
      <w:pPr>
        <w:pStyle w:val="ZTIRPKTzmpkttiret"/>
      </w:pPr>
      <w:r w:rsidRPr="00C009F8">
        <w:t>„4)</w:t>
      </w:r>
      <w:r w:rsidR="0063319A">
        <w:tab/>
      </w:r>
      <w:r w:rsidR="0073384A" w:rsidRPr="00C009F8">
        <w:t>kopi</w:t>
      </w:r>
      <w:r w:rsidR="00471605">
        <w:t>ę</w:t>
      </w:r>
      <w:r w:rsidR="0073384A" w:rsidRPr="00C009F8">
        <w:t xml:space="preserve"> </w:t>
      </w:r>
      <w:bookmarkStart w:id="2" w:name="_Hlk60658056"/>
      <w:r w:rsidR="004F4140">
        <w:t>zgody</w:t>
      </w:r>
      <w:r w:rsidR="0073384A" w:rsidRPr="00C009F8">
        <w:t xml:space="preserve"> </w:t>
      </w:r>
      <w:r w:rsidR="00754D26">
        <w:t xml:space="preserve">właściwego miejscowo </w:t>
      </w:r>
      <w:r w:rsidR="00C96CFF" w:rsidRPr="00C96CFF">
        <w:t>burmistrza (prezydenta) miasta</w:t>
      </w:r>
      <w:r w:rsidR="00B6337F">
        <w:t xml:space="preserve"> na wykonywanie lotów </w:t>
      </w:r>
      <w:r w:rsidR="00B6337F" w:rsidRPr="00B6337F">
        <w:t>nad obszar</w:t>
      </w:r>
      <w:r w:rsidR="00A4076A">
        <w:t>em</w:t>
      </w:r>
      <w:r w:rsidR="00B6337F" w:rsidRPr="00B6337F">
        <w:t xml:space="preserve"> miast</w:t>
      </w:r>
      <w:r w:rsidR="00A4076A">
        <w:t>a</w:t>
      </w:r>
      <w:r w:rsidR="00B6337F" w:rsidRPr="00B6337F">
        <w:t xml:space="preserve"> w </w:t>
      </w:r>
      <w:r w:rsidR="00A4076A">
        <w:t>jego</w:t>
      </w:r>
      <w:r w:rsidR="00B6337F" w:rsidRPr="00B6337F">
        <w:t xml:space="preserve"> granicach administracyjnych</w:t>
      </w:r>
      <w:r w:rsidR="00B6337F">
        <w:t>, o której mowa w przepisach wydanych na podstawie art. 119 ust. 4 pkt 1 ustawy</w:t>
      </w:r>
      <w:r w:rsidR="00754D26">
        <w:t xml:space="preserve"> </w:t>
      </w:r>
      <w:r w:rsidR="00754D26" w:rsidRPr="00754D26">
        <w:t>–</w:t>
      </w:r>
      <w:r w:rsidR="00754D26">
        <w:t xml:space="preserve"> w przypadku gdy pokaz lotniczy będzie przeprowadzany nad obszarem miasta</w:t>
      </w:r>
      <w:r w:rsidR="00F73AF8">
        <w:t>;</w:t>
      </w:r>
      <w:bookmarkEnd w:id="2"/>
      <w:r w:rsidR="00F73AF8">
        <w:t>”,</w:t>
      </w:r>
    </w:p>
    <w:p w14:paraId="4AC5142C" w14:textId="6D0D0CB0" w:rsidR="00DF4C07" w:rsidRDefault="0017026F">
      <w:pPr>
        <w:pStyle w:val="TIRtiret"/>
      </w:pPr>
      <w:r>
        <w:t>–</w:t>
      </w:r>
      <w:r w:rsidR="006E41F9">
        <w:tab/>
        <w:t>dodaje się pkt 5</w:t>
      </w:r>
      <w:r w:rsidR="0073384A">
        <w:t xml:space="preserve"> </w:t>
      </w:r>
      <w:r w:rsidR="006E41F9">
        <w:t>w brzmieniu:</w:t>
      </w:r>
    </w:p>
    <w:p w14:paraId="05A3B90D" w14:textId="1DAD6C3E" w:rsidR="00DF4C07" w:rsidRDefault="00655C05" w:rsidP="00516A50">
      <w:pPr>
        <w:pStyle w:val="ZTIRPKTzmpkttiret"/>
      </w:pPr>
      <w:r>
        <w:t>„</w:t>
      </w:r>
      <w:r w:rsidR="007B39F5">
        <w:t>5</w:t>
      </w:r>
      <w:r w:rsidR="006E41F9">
        <w:t>)</w:t>
      </w:r>
      <w:r w:rsidR="006E41F9">
        <w:tab/>
        <w:t>plan reagowania awaryjnego, o którym mowa w ust. 1 pkt 5</w:t>
      </w:r>
      <w:r w:rsidR="0073384A">
        <w:t>.</w:t>
      </w:r>
      <w:r w:rsidR="002268C2">
        <w:t>”;</w:t>
      </w:r>
    </w:p>
    <w:p w14:paraId="74FECBC3" w14:textId="5426CFEE" w:rsidR="0087196E" w:rsidRDefault="00710A11" w:rsidP="00B12A2C">
      <w:pPr>
        <w:pStyle w:val="PKTpunkt"/>
        <w:ind w:left="567" w:hanging="567"/>
      </w:pPr>
      <w:r>
        <w:lastRenderedPageBreak/>
        <w:t>5</w:t>
      </w:r>
      <w:r w:rsidR="006E41F9">
        <w:t>)</w:t>
      </w:r>
      <w:r w:rsidR="006E41F9">
        <w:tab/>
        <w:t>w § 9:</w:t>
      </w:r>
    </w:p>
    <w:p w14:paraId="6DDBDFD6" w14:textId="77777777" w:rsidR="0087196E" w:rsidRDefault="006E41F9">
      <w:pPr>
        <w:pStyle w:val="LITlitera"/>
        <w:keepNext/>
      </w:pPr>
      <w:r>
        <w:t>a)</w:t>
      </w:r>
      <w:r>
        <w:tab/>
        <w:t xml:space="preserve"> ust. 1 otrzymuje brzmienie:</w:t>
      </w:r>
    </w:p>
    <w:p w14:paraId="27271971" w14:textId="7DB198CB" w:rsidR="0087196E" w:rsidRDefault="006E41F9">
      <w:pPr>
        <w:pStyle w:val="ZLITUSTzmustliter"/>
        <w:keepNext/>
      </w:pPr>
      <w:r>
        <w:t xml:space="preserve">„1. Organizator pokazu lotniczego odpowiada za działania związane z organizacją pokazu lotniczego oraz wyznacza dyrektora pokazu lotniczego </w:t>
      </w:r>
      <w:r w:rsidRPr="0091586F">
        <w:t xml:space="preserve">posiadającego wiedzę i doświadczenie </w:t>
      </w:r>
      <w:r w:rsidR="00E741A1" w:rsidRPr="0091586F">
        <w:t>w zakresie</w:t>
      </w:r>
      <w:r w:rsidRPr="0091586F">
        <w:t xml:space="preserve"> organizacj</w:t>
      </w:r>
      <w:r w:rsidR="00E741A1" w:rsidRPr="0091586F">
        <w:t>i</w:t>
      </w:r>
      <w:r w:rsidRPr="0091586F">
        <w:t xml:space="preserve"> pokazu lotniczego</w:t>
      </w:r>
      <w:r>
        <w:t xml:space="preserve"> oraz:</w:t>
      </w:r>
    </w:p>
    <w:p w14:paraId="2207D1E7" w14:textId="213F9A5C" w:rsidR="0087196E" w:rsidRDefault="006E41F9">
      <w:pPr>
        <w:pStyle w:val="ZLITPKTzmpktliter"/>
        <w:keepNext/>
      </w:pPr>
      <w:r>
        <w:t>1)</w:t>
      </w:r>
      <w:r>
        <w:tab/>
      </w:r>
      <w:r w:rsidRPr="0091586F">
        <w:t>wiedzę i doświadczenie w zakresie kategorii prędkościowej statków powietrznych, o których mowa w § 2 pkt 4–6, biorących udział w pokazie lotniczym – w przypadku gdy program pokazu lotniczego obejmuje loty tych statków powietrznych oraz:</w:t>
      </w:r>
    </w:p>
    <w:p w14:paraId="210C5A32" w14:textId="77777777" w:rsidR="0087196E" w:rsidRDefault="006E41F9">
      <w:pPr>
        <w:pStyle w:val="ZLITLITwPKTzmlitwpktliter"/>
      </w:pPr>
      <w:r>
        <w:t>a)</w:t>
      </w:r>
      <w:r>
        <w:tab/>
        <w:t>ważną albo wygasłą licencję pilota lub</w:t>
      </w:r>
    </w:p>
    <w:p w14:paraId="71ECEA61" w14:textId="77777777" w:rsidR="0087196E" w:rsidRDefault="006E41F9">
      <w:pPr>
        <w:pStyle w:val="ZLITLITwPKTzmlitwpktliter"/>
      </w:pPr>
      <w:r>
        <w:t>b)</w:t>
      </w:r>
      <w:r>
        <w:tab/>
      </w:r>
      <w:r w:rsidRPr="0091586F">
        <w:t>ważną albo wygasłą licencję nawigatora</w:t>
      </w:r>
      <w:r w:rsidR="00025549" w:rsidRPr="0091586F">
        <w:t>,</w:t>
      </w:r>
      <w:r w:rsidRPr="0091586F">
        <w:t xml:space="preserve"> lub</w:t>
      </w:r>
    </w:p>
    <w:p w14:paraId="28E8909D" w14:textId="77777777" w:rsidR="0087196E" w:rsidRDefault="006E41F9">
      <w:pPr>
        <w:pStyle w:val="ZLITLITwPKTzmlitwpktliter"/>
      </w:pPr>
      <w:r>
        <w:t>c)</w:t>
      </w:r>
      <w:r>
        <w:tab/>
      </w:r>
      <w:r w:rsidR="00025549">
        <w:t>ważną albo wygasłą licencję kontrolera ruchu lotniczego, lub</w:t>
      </w:r>
    </w:p>
    <w:p w14:paraId="7D0096CC" w14:textId="77777777" w:rsidR="0087196E" w:rsidRDefault="006E41F9">
      <w:pPr>
        <w:pStyle w:val="ZLITLITwPKTzmlitwpktliter"/>
      </w:pPr>
      <w:r>
        <w:t>d)</w:t>
      </w:r>
      <w:r>
        <w:tab/>
      </w:r>
      <w:r w:rsidR="00025549">
        <w:t>ważne albo wygasłe świadectwo kwalifikacji pilota, lub</w:t>
      </w:r>
      <w:r w:rsidR="00025549" w:rsidDel="00025549">
        <w:t xml:space="preserve"> </w:t>
      </w:r>
    </w:p>
    <w:p w14:paraId="1AA6000E" w14:textId="77777777" w:rsidR="006D37FC" w:rsidRPr="0091586F" w:rsidRDefault="006D37FC">
      <w:pPr>
        <w:pStyle w:val="ZLITLITwPKTzmlitwpktliter"/>
      </w:pPr>
      <w:r>
        <w:t>e)</w:t>
      </w:r>
      <w:r>
        <w:tab/>
      </w:r>
      <w:r w:rsidRPr="0091586F">
        <w:t>ważne albo wygasłe świadectwo kwalifikacji informatora służby informacji powietrznej</w:t>
      </w:r>
      <w:r w:rsidR="00025549" w:rsidRPr="0091586F">
        <w:t>,</w:t>
      </w:r>
      <w:r w:rsidRPr="0091586F">
        <w:t xml:space="preserve"> lub</w:t>
      </w:r>
    </w:p>
    <w:p w14:paraId="1A52C926" w14:textId="3E379EE6" w:rsidR="001C01BE" w:rsidRDefault="006D37FC" w:rsidP="002268C2">
      <w:pPr>
        <w:pStyle w:val="ZLITLITwPKTzmlitwpktliter"/>
      </w:pPr>
      <w:r w:rsidRPr="0091586F">
        <w:t>f)</w:t>
      </w:r>
      <w:r w:rsidRPr="0091586F">
        <w:tab/>
        <w:t>ważne albo wygasłe świadectwo kwalifikacji informatora lotniskowej służby informacji powietrznej</w:t>
      </w:r>
      <w:r w:rsidR="00BD7FDB" w:rsidRPr="0091586F">
        <w:t>;</w:t>
      </w:r>
      <w:r w:rsidR="00BD7FDB">
        <w:t xml:space="preserve"> </w:t>
      </w:r>
    </w:p>
    <w:p w14:paraId="1E486928" w14:textId="1F36C6C0" w:rsidR="0087196E" w:rsidRDefault="006E41F9">
      <w:pPr>
        <w:pStyle w:val="ZLITPKTzmpktliter"/>
      </w:pPr>
      <w:r>
        <w:t>2)</w:t>
      </w:r>
      <w:r>
        <w:tab/>
      </w:r>
      <w:r w:rsidRPr="0091586F">
        <w:t xml:space="preserve">ważne albo wygasłe świadectwo kwalifikacji operatora bezzałogowego statku powietrznego </w:t>
      </w:r>
      <w:r w:rsidR="00614820">
        <w:t>z uprawnieni</w:t>
      </w:r>
      <w:r w:rsidR="00D37FC4">
        <w:t>em</w:t>
      </w:r>
      <w:r w:rsidR="00614820">
        <w:t xml:space="preserve"> instruktora INS </w:t>
      </w:r>
      <w:r w:rsidRPr="0091586F">
        <w:t xml:space="preserve">– </w:t>
      </w:r>
      <w:r w:rsidRPr="0031018E">
        <w:t>w przypadku gdy program pokazu lotniczego obejmuje wyłącznie loty bezzałogowych statków powietrznych;</w:t>
      </w:r>
    </w:p>
    <w:p w14:paraId="5AF6E518" w14:textId="7F2A2C23" w:rsidR="0087196E" w:rsidRDefault="006E41F9">
      <w:pPr>
        <w:pStyle w:val="ZLITPKTzmpktliter"/>
      </w:pPr>
      <w:r>
        <w:t>3)</w:t>
      </w:r>
      <w:r>
        <w:tab/>
        <w:t>ważne albo wygasłe świadectwo kwalifikacji skoczka spadochronowego</w:t>
      </w:r>
      <w:r w:rsidR="00B9617C">
        <w:t xml:space="preserve"> z uprawnieni</w:t>
      </w:r>
      <w:r w:rsidR="00D37FC4">
        <w:t>em</w:t>
      </w:r>
      <w:r w:rsidR="00B9617C">
        <w:t xml:space="preserve"> instruktora INS</w:t>
      </w:r>
      <w:r>
        <w:t xml:space="preserve"> </w:t>
      </w:r>
      <w:bookmarkStart w:id="3" w:name="_Hlk39135133"/>
      <w:r>
        <w:t xml:space="preserve">– </w:t>
      </w:r>
      <w:r w:rsidRPr="0031018E">
        <w:t>w przypadku gdy program pokazu lotniczego obejmuje wyłącznie skoki spadochronowe.”,</w:t>
      </w:r>
    </w:p>
    <w:bookmarkEnd w:id="3"/>
    <w:p w14:paraId="4CBFA116" w14:textId="39FE74BF" w:rsidR="0087196E" w:rsidRDefault="006E41F9">
      <w:pPr>
        <w:pStyle w:val="LITlitera"/>
        <w:keepNext/>
      </w:pPr>
      <w:r>
        <w:t>b)</w:t>
      </w:r>
      <w:r>
        <w:tab/>
        <w:t xml:space="preserve">po ust. 1 dodaje się ust. 1a </w:t>
      </w:r>
      <w:r w:rsidR="00EE18CA">
        <w:t xml:space="preserve">i 1b </w:t>
      </w:r>
      <w:r>
        <w:t>w brzmieniu:</w:t>
      </w:r>
    </w:p>
    <w:p w14:paraId="6E939AE3" w14:textId="2047FB95" w:rsidR="0087196E" w:rsidRDefault="006E41F9" w:rsidP="00B12A2C">
      <w:pPr>
        <w:pStyle w:val="ZLITUSTzmustliter"/>
      </w:pPr>
      <w:r>
        <w:t>„1a. Dyrektor pokazu lotniczego zamiast dokumentów, o których mowa w ust. 1, może posiadać równoważny dokument wydany przez właściwy organ państwa obcego albo ważne albo wygasłe uprawnienia nabyte w lotnictwie państwowym.</w:t>
      </w:r>
    </w:p>
    <w:p w14:paraId="449B8B32" w14:textId="71E081ED" w:rsidR="00C17D59" w:rsidRDefault="00886791" w:rsidP="00B12A2C">
      <w:pPr>
        <w:pStyle w:val="ZLITUSTzmustliter"/>
      </w:pPr>
      <w:r>
        <w:t>1b.</w:t>
      </w:r>
      <w:r w:rsidR="00B44FD5">
        <w:t> </w:t>
      </w:r>
      <w:r w:rsidR="00A05FC2" w:rsidRPr="0039541E">
        <w:t>Dyrektor pokazu lotniczego jest niezależny od organizatora pokazu lotniczego przy podejmowaniu decyzji mających wpływ na bezpieczną organizację i wykonanie operacji lotniczych</w:t>
      </w:r>
      <w:r w:rsidR="00A05FC2">
        <w:t xml:space="preserve"> </w:t>
      </w:r>
      <w:r w:rsidR="006328EE">
        <w:t xml:space="preserve">podczas </w:t>
      </w:r>
      <w:r w:rsidR="00A05FC2" w:rsidRPr="00AD0AB3">
        <w:t>pokazu lotniczego</w:t>
      </w:r>
      <w:r w:rsidR="006E41F9">
        <w:t>.”</w:t>
      </w:r>
      <w:r w:rsidR="00C17D59">
        <w:t>,</w:t>
      </w:r>
    </w:p>
    <w:p w14:paraId="69AA6BAC" w14:textId="56822C03" w:rsidR="00C17D59" w:rsidRDefault="00E008BA" w:rsidP="00053529">
      <w:pPr>
        <w:pStyle w:val="LITlitera"/>
        <w:keepNext/>
      </w:pPr>
      <w:r>
        <w:lastRenderedPageBreak/>
        <w:t>c)</w:t>
      </w:r>
      <w:r>
        <w:tab/>
      </w:r>
      <w:r w:rsidR="00C17D59">
        <w:t xml:space="preserve">dodaje się ust. </w:t>
      </w:r>
      <w:r w:rsidR="006A3A18">
        <w:t>4</w:t>
      </w:r>
      <w:r w:rsidR="00C17D59">
        <w:t xml:space="preserve"> w brzmieniu:</w:t>
      </w:r>
    </w:p>
    <w:p w14:paraId="23B9CEB4" w14:textId="429DA03B" w:rsidR="0087196E" w:rsidRDefault="00C17D59" w:rsidP="00C17D59">
      <w:pPr>
        <w:pStyle w:val="ZLITUSTzmustliter"/>
      </w:pPr>
      <w:r>
        <w:t>„</w:t>
      </w:r>
      <w:r w:rsidR="006A3A18" w:rsidRPr="00913A68">
        <w:t>4</w:t>
      </w:r>
      <w:r>
        <w:t xml:space="preserve">. Dyrektor pokazu lotniczego może zawiesić lub przerwać pokaz lotniczy w przypadku stwierdzenia podczas pokazu lotniczego zagrożenia bezpieczeństwa zgromadzonej publiczności ze strony statków powietrznych biorących udział w pokazie lotniczym, zagrożenia bezpieczeństwa załóg tych statków powietrznych lub niespełnienia przez organizatora pokazu lotniczego </w:t>
      </w:r>
      <w:r w:rsidRPr="002D3B0D">
        <w:t>na terenie pokazu lotniczego</w:t>
      </w:r>
      <w:r>
        <w:t xml:space="preserve"> warunków bezpieczeństwa określonych w programie pokazu lotniczego lub określonych w zgodzie na przeprowadzenie pokazu lotniczego, informując o tym organizatora pokazu lotniczego.”</w:t>
      </w:r>
      <w:r w:rsidR="006E41F9">
        <w:t>;</w:t>
      </w:r>
    </w:p>
    <w:p w14:paraId="2A3B9C45" w14:textId="6AA1D5D6" w:rsidR="0087196E" w:rsidRDefault="00ED0055" w:rsidP="00B12A2C">
      <w:pPr>
        <w:pStyle w:val="PKTpunkt"/>
        <w:ind w:left="567" w:hanging="567"/>
      </w:pPr>
      <w:r>
        <w:t>6</w:t>
      </w:r>
      <w:r w:rsidR="006E41F9">
        <w:t>)</w:t>
      </w:r>
      <w:r w:rsidR="006E41F9">
        <w:tab/>
        <w:t>w § 12 ust. 1 otrzymuje brzmienie:</w:t>
      </w:r>
    </w:p>
    <w:p w14:paraId="4BE6C47A" w14:textId="4CE56545" w:rsidR="0087196E" w:rsidRDefault="006E41F9" w:rsidP="007E5B85">
      <w:pPr>
        <w:pStyle w:val="ZUSTzmustartykuempunktem"/>
      </w:pPr>
      <w:r>
        <w:t>„1.</w:t>
      </w:r>
      <w:r w:rsidR="00B44FD5">
        <w:t> </w:t>
      </w:r>
      <w:r>
        <w:t>Dyrektor pokazu lotniczego wyznacza:</w:t>
      </w:r>
    </w:p>
    <w:p w14:paraId="6F0C6C1C" w14:textId="77777777" w:rsidR="0087196E" w:rsidRDefault="006E41F9">
      <w:pPr>
        <w:pStyle w:val="ZPKTzmpktartykuempunktem"/>
      </w:pPr>
      <w:r>
        <w:t>1)</w:t>
      </w:r>
      <w:r>
        <w:tab/>
        <w:t>kierownika programu pokazu lotniczego posiadającego:</w:t>
      </w:r>
    </w:p>
    <w:p w14:paraId="4A9C6EAC" w14:textId="77777777" w:rsidR="0087196E" w:rsidRDefault="006E41F9">
      <w:pPr>
        <w:pStyle w:val="ZLITwPKTzmlitwpktartykuempunktem"/>
      </w:pPr>
      <w:r>
        <w:t>a)</w:t>
      </w:r>
      <w:r>
        <w:tab/>
        <w:t xml:space="preserve">ważną albo wygasłą licencję pilota oraz </w:t>
      </w:r>
      <w:r w:rsidRPr="008D7D13">
        <w:t>jeden z następujących dokumentów: ważne świadectwo ogólne operatora radiotelefonisty albo ważne świadectwo operatora radiotelefonisty stacji lotniskowej, albo</w:t>
      </w:r>
    </w:p>
    <w:p w14:paraId="6E4EAA1A" w14:textId="77777777" w:rsidR="0087196E" w:rsidRDefault="006E41F9">
      <w:pPr>
        <w:pStyle w:val="ZLITwPKTzmlitwpktartykuempunktem"/>
      </w:pPr>
      <w:r>
        <w:t>b)</w:t>
      </w:r>
      <w:r>
        <w:tab/>
      </w:r>
      <w:r w:rsidRPr="008D7D13">
        <w:t xml:space="preserve">ważną albo wygasłą licencję nawigatora oraz </w:t>
      </w:r>
      <w:bookmarkStart w:id="4" w:name="_Hlk43876531"/>
      <w:r w:rsidRPr="008D7D13">
        <w:t xml:space="preserve">jeden z następujących dokumentów: </w:t>
      </w:r>
      <w:bookmarkEnd w:id="4"/>
      <w:r w:rsidRPr="008D7D13">
        <w:t>ważne świadectwo ogólne operatora radiotelefonisty albo ważne świadectwo operatora radiotelefonisty stacji lotniskowej, albo</w:t>
      </w:r>
    </w:p>
    <w:p w14:paraId="5AE09DAE" w14:textId="77777777" w:rsidR="0087196E" w:rsidRDefault="006E41F9">
      <w:pPr>
        <w:pStyle w:val="ZLITwPKTzmlitwpktartykuempunktem"/>
      </w:pPr>
      <w:r>
        <w:t>c)</w:t>
      </w:r>
      <w:r>
        <w:tab/>
        <w:t>ważne albo wygasłe świadectwo kwalifikacji pilota oraz jeden z następujących dokumentów:</w:t>
      </w:r>
      <w:r w:rsidR="00AF7FB0">
        <w:t xml:space="preserve"> </w:t>
      </w:r>
      <w:r>
        <w:t>ważne świadectwo ogólne operatora radiotelefonisty albo ważne świadectwo operatora radiotelefonisty stacji lotniskowej, albo</w:t>
      </w:r>
    </w:p>
    <w:p w14:paraId="760E0E53" w14:textId="780AC173" w:rsidR="0087196E" w:rsidRDefault="006E41F9">
      <w:pPr>
        <w:pStyle w:val="ZLITwPKTzmlitwpktartykuempunktem"/>
      </w:pPr>
      <w:r>
        <w:t>d)</w:t>
      </w:r>
      <w:r>
        <w:tab/>
      </w:r>
      <w:r w:rsidRPr="0083523F">
        <w:t xml:space="preserve">ważne albo wygasłe świadectwo kwalifikacji operatora bezzałogowego statku powietrznego </w:t>
      </w:r>
      <w:r w:rsidR="000420B5">
        <w:t>z uprawnieni</w:t>
      </w:r>
      <w:r w:rsidR="00D37FC4">
        <w:t>em</w:t>
      </w:r>
      <w:r w:rsidR="000420B5">
        <w:t xml:space="preserve"> instruktora </w:t>
      </w:r>
      <w:r w:rsidR="00005D1E" w:rsidRPr="0083523F">
        <w:t>INS</w:t>
      </w:r>
      <w:r w:rsidR="00D37FC4">
        <w:t xml:space="preserve"> </w:t>
      </w:r>
      <w:r w:rsidR="00A02543" w:rsidRPr="0083523F">
        <w:t>– w przypadku gdy program pokazu lotniczego obejmuje wyłącznie loty bezzałogowych statków powietrznych</w:t>
      </w:r>
      <w:r w:rsidRPr="0083523F">
        <w:t>, albo</w:t>
      </w:r>
    </w:p>
    <w:p w14:paraId="1448787F" w14:textId="77777777" w:rsidR="0087196E" w:rsidRDefault="006E41F9">
      <w:pPr>
        <w:pStyle w:val="ZLITwPKTzmlitwpktartykuempunktem"/>
      </w:pPr>
      <w:r>
        <w:t>e)</w:t>
      </w:r>
      <w:r>
        <w:tab/>
        <w:t xml:space="preserve">ważną albo wygasłą licencję kontrolera ruchu lotniczego oraz </w:t>
      </w:r>
      <w:bookmarkStart w:id="5" w:name="_Hlk43877014"/>
      <w:r>
        <w:t>jeden z następujących dokumentów:</w:t>
      </w:r>
      <w:bookmarkEnd w:id="5"/>
      <w:r w:rsidR="00AF7FB0">
        <w:t xml:space="preserve"> </w:t>
      </w:r>
      <w:r>
        <w:t>ważne świadectwo ogólne operatora radiotelefonisty albo ważne świadectwo operatora radiotelefonisty stacji lotniskowej, albo</w:t>
      </w:r>
    </w:p>
    <w:p w14:paraId="3B435ACE" w14:textId="02766749" w:rsidR="00681988" w:rsidRPr="0083523F" w:rsidRDefault="00681988">
      <w:pPr>
        <w:pStyle w:val="ZLITwPKTzmlitwpktartykuempunktem"/>
        <w:rPr>
          <w:iCs/>
          <w:szCs w:val="24"/>
        </w:rPr>
      </w:pPr>
      <w:r>
        <w:t>f)</w:t>
      </w:r>
      <w:r>
        <w:tab/>
      </w:r>
      <w:r w:rsidRPr="0083523F">
        <w:rPr>
          <w:iCs/>
          <w:szCs w:val="24"/>
        </w:rPr>
        <w:t xml:space="preserve">ważne albo wygasłe świadectwo kwalifikacji informatora służby informacji powietrznej oraz </w:t>
      </w:r>
      <w:r w:rsidR="00730B95" w:rsidRPr="0083523F">
        <w:rPr>
          <w:iCs/>
          <w:szCs w:val="24"/>
        </w:rPr>
        <w:t xml:space="preserve">jeden z następujących dokumentów: </w:t>
      </w:r>
      <w:r w:rsidRPr="0083523F">
        <w:rPr>
          <w:iCs/>
          <w:szCs w:val="24"/>
        </w:rPr>
        <w:t>ważne świadectwo ogólne operatora radiotelefonisty albo ważne świadectwo operatora radiotelefonisty stacji lotniskowej, albo</w:t>
      </w:r>
    </w:p>
    <w:p w14:paraId="21FF734B" w14:textId="033325F5" w:rsidR="00681988" w:rsidRPr="00145F80" w:rsidRDefault="00681988">
      <w:pPr>
        <w:pStyle w:val="ZLITwPKTzmlitwpktartykuempunktem"/>
        <w:rPr>
          <w:szCs w:val="24"/>
        </w:rPr>
      </w:pPr>
      <w:r w:rsidRPr="0083523F">
        <w:rPr>
          <w:szCs w:val="24"/>
        </w:rPr>
        <w:lastRenderedPageBreak/>
        <w:t>g)</w:t>
      </w:r>
      <w:r w:rsidRPr="0083523F">
        <w:rPr>
          <w:szCs w:val="24"/>
        </w:rPr>
        <w:tab/>
      </w:r>
      <w:r w:rsidRPr="0083523F">
        <w:rPr>
          <w:iCs/>
          <w:szCs w:val="24"/>
        </w:rPr>
        <w:t xml:space="preserve">ważne albo wygasłe świadectwo kwalifikacji informatora lotniskowej służby informacji powietrznej oraz </w:t>
      </w:r>
      <w:r w:rsidR="00730B95" w:rsidRPr="0083523F">
        <w:rPr>
          <w:iCs/>
          <w:szCs w:val="24"/>
        </w:rPr>
        <w:t>jeden z następujących dokumentów:</w:t>
      </w:r>
      <w:r w:rsidR="00EF154D" w:rsidRPr="0083523F">
        <w:rPr>
          <w:iCs/>
          <w:szCs w:val="24"/>
        </w:rPr>
        <w:t xml:space="preserve"> </w:t>
      </w:r>
      <w:r w:rsidRPr="0083523F">
        <w:rPr>
          <w:iCs/>
          <w:szCs w:val="24"/>
        </w:rPr>
        <w:t>ważne świadectwo ogólne operatora radiotelefonisty albo ważne świadectwo operatora radiotelefonisty stacji lotniskowej, albo</w:t>
      </w:r>
    </w:p>
    <w:p w14:paraId="5FF6D1A5" w14:textId="38DEB487" w:rsidR="0087196E" w:rsidRDefault="00681988">
      <w:pPr>
        <w:pStyle w:val="ZLITwPKTzmlitwpktartykuempunktem"/>
      </w:pPr>
      <w:r>
        <w:t>h</w:t>
      </w:r>
      <w:r w:rsidR="006E41F9">
        <w:t>)</w:t>
      </w:r>
      <w:r w:rsidR="006E41F9">
        <w:tab/>
        <w:t xml:space="preserve">ważne albo wygasłe świadectwo kwalifikacji skoczka spadochronowego </w:t>
      </w:r>
      <w:r w:rsidR="006E41F9" w:rsidRPr="0083523F">
        <w:t xml:space="preserve">z uprawnieniem </w:t>
      </w:r>
      <w:r w:rsidR="00AB0D53" w:rsidRPr="0083523F">
        <w:t>instruktora INS</w:t>
      </w:r>
      <w:r w:rsidR="00B07937">
        <w:t xml:space="preserve"> </w:t>
      </w:r>
      <w:r w:rsidR="006E41F9" w:rsidRPr="0083523F">
        <w:t>oraz jeden z następujących dokumentów:</w:t>
      </w:r>
      <w:r w:rsidR="00AF7FB0" w:rsidRPr="0083523F">
        <w:t xml:space="preserve"> </w:t>
      </w:r>
      <w:r w:rsidR="006E41F9" w:rsidRPr="0083523F">
        <w:t>ważne świadectwo ogólne operatora radiotelefonisty albo ważne świadectwo operatora radiotelefonisty stacji lotniskowej</w:t>
      </w:r>
      <w:r w:rsidR="00D37FC4">
        <w:t xml:space="preserve"> </w:t>
      </w:r>
      <w:r w:rsidR="00D37FC4" w:rsidRPr="0083523F">
        <w:t xml:space="preserve">– w przypadku gdy program pokazu lotniczego obejmuje wyłącznie </w:t>
      </w:r>
      <w:r w:rsidR="00D37FC4">
        <w:t>skoki spadochronowe</w:t>
      </w:r>
      <w:r w:rsidR="006E41F9" w:rsidRPr="0083523F">
        <w:t>, albo</w:t>
      </w:r>
    </w:p>
    <w:p w14:paraId="1AD59922" w14:textId="77777777" w:rsidR="0087196E" w:rsidRDefault="00681988">
      <w:pPr>
        <w:pStyle w:val="ZLITwPKTzmlitwpktartykuempunktem"/>
      </w:pPr>
      <w:r>
        <w:t>i</w:t>
      </w:r>
      <w:r w:rsidR="006E41F9">
        <w:t>)</w:t>
      </w:r>
      <w:r w:rsidR="006E41F9">
        <w:tab/>
        <w:t>równoważny dokument wydany przez właściwy organ państwa obcego albo ważne albo wygasłe uprawnienia nabyte w lotnictwie państwowym, oraz</w:t>
      </w:r>
    </w:p>
    <w:p w14:paraId="0F60804D" w14:textId="055B5486" w:rsidR="0087196E" w:rsidRDefault="00681988">
      <w:pPr>
        <w:pStyle w:val="ZLITwPKTzmlitwpktartykuempunktem"/>
      </w:pPr>
      <w:r>
        <w:t>j</w:t>
      </w:r>
      <w:r w:rsidR="006E41F9">
        <w:t>)</w:t>
      </w:r>
      <w:r w:rsidR="006E41F9">
        <w:tab/>
      </w:r>
      <w:r w:rsidR="006E41F9" w:rsidRPr="0083523F">
        <w:t>wiedzę i doświadczenie w zakresie kategorii prędkościowej statków powietrznych, o których mowa w § 2 pkt 4–6, biorących udział w pokazie lotniczym – w przypadku kierownika programu pokazu lotniczego posiadającego dokumenty, o których mowa w lit. a–c oraz e</w:t>
      </w:r>
      <w:r w:rsidR="005D1316" w:rsidRPr="0083523F">
        <w:t>–</w:t>
      </w:r>
      <w:r w:rsidRPr="0083523F">
        <w:t>g</w:t>
      </w:r>
      <w:r w:rsidR="006E41F9" w:rsidRPr="0083523F">
        <w:t>;</w:t>
      </w:r>
    </w:p>
    <w:p w14:paraId="0426C060" w14:textId="77777777" w:rsidR="0087196E" w:rsidRDefault="006E41F9">
      <w:pPr>
        <w:pStyle w:val="ZPKTzmpktartykuempunktem"/>
      </w:pPr>
      <w:r>
        <w:t>2)</w:t>
      </w:r>
      <w:r>
        <w:tab/>
        <w:t>kierownika lotów posiadającego:</w:t>
      </w:r>
    </w:p>
    <w:p w14:paraId="5DAED167" w14:textId="7F05CBDC" w:rsidR="0087196E" w:rsidRDefault="006E41F9">
      <w:pPr>
        <w:pStyle w:val="ZLITwPKTzmlitwpktartykuempunktem"/>
      </w:pPr>
      <w:r>
        <w:t>a)</w:t>
      </w:r>
      <w:r>
        <w:tab/>
        <w:t xml:space="preserve">ważną licencję </w:t>
      </w:r>
      <w:r w:rsidR="00C411E8">
        <w:t xml:space="preserve">pilota </w:t>
      </w:r>
      <w:r>
        <w:t xml:space="preserve">albo </w:t>
      </w:r>
      <w:r w:rsidR="00C411E8">
        <w:t xml:space="preserve">ważne </w:t>
      </w:r>
      <w:r>
        <w:t xml:space="preserve">świadectwo kwalifikacji pilota </w:t>
      </w:r>
      <w:r w:rsidRPr="0083523F">
        <w:t xml:space="preserve">oraz wiedzę i doświadczenie w zakresie kategorii prędkościowej statków powietrznych, o których mowa w § 2 pkt 4–6, biorących udział w pokazie lotniczym – w przypadku </w:t>
      </w:r>
      <w:r w:rsidR="00284D41" w:rsidRPr="0083523F">
        <w:t xml:space="preserve">gdy program </w:t>
      </w:r>
      <w:r w:rsidRPr="0083523F">
        <w:t xml:space="preserve">pokazu lotniczego </w:t>
      </w:r>
      <w:r w:rsidR="00284D41" w:rsidRPr="0083523F">
        <w:t>obejmuje loty</w:t>
      </w:r>
      <w:r w:rsidRPr="0083523F">
        <w:t xml:space="preserve"> statków powietrznych, w tym bezzałogowych statków powietrznych, lub skoki spadochronowe, albo</w:t>
      </w:r>
    </w:p>
    <w:p w14:paraId="16A454E8" w14:textId="0CC1DCD9" w:rsidR="0087196E" w:rsidRDefault="006E41F9">
      <w:pPr>
        <w:pStyle w:val="ZLITwPKTzmlitwpktartykuempunktem"/>
      </w:pPr>
      <w:r>
        <w:t>b)</w:t>
      </w:r>
      <w:r>
        <w:tab/>
      </w:r>
      <w:r w:rsidRPr="0083523F">
        <w:t>ważne świadectwo kwalifikacji operatora bezzałogowego statku powietrznego oraz jeden z następujących dokumentów:</w:t>
      </w:r>
      <w:r w:rsidR="00AF7FB0" w:rsidRPr="0083523F">
        <w:t xml:space="preserve"> </w:t>
      </w:r>
      <w:r w:rsidRPr="0083523F">
        <w:t xml:space="preserve">ważne świadectwo ogólne operatora radiotelefonisty albo ważne świadectwo operatora radiotelefonisty stacji lotniskowej – w przypadku </w:t>
      </w:r>
      <w:r w:rsidR="00284D41" w:rsidRPr="0083523F">
        <w:t xml:space="preserve">gdy program </w:t>
      </w:r>
      <w:r w:rsidRPr="0083523F">
        <w:t xml:space="preserve">pokazu lotniczego </w:t>
      </w:r>
      <w:r w:rsidR="00284D41" w:rsidRPr="0083523F">
        <w:t xml:space="preserve">obejmuje </w:t>
      </w:r>
      <w:r w:rsidRPr="0083523F">
        <w:t xml:space="preserve">wyłącznie </w:t>
      </w:r>
      <w:r w:rsidR="000761B6" w:rsidRPr="0083523F">
        <w:t xml:space="preserve">loty </w:t>
      </w:r>
      <w:r w:rsidRPr="0083523F">
        <w:t>bezzałogowych statków powietrznych, albo</w:t>
      </w:r>
    </w:p>
    <w:p w14:paraId="3959FEC1" w14:textId="78B24A76" w:rsidR="0087196E" w:rsidRDefault="006E41F9">
      <w:pPr>
        <w:pStyle w:val="ZLITwPKTzmlitwpktartykuempunktem"/>
      </w:pPr>
      <w:r>
        <w:t>c)</w:t>
      </w:r>
      <w:r>
        <w:tab/>
        <w:t xml:space="preserve">ważne świadectwo kwalifikacji skoczka spadochronowego </w:t>
      </w:r>
      <w:r w:rsidRPr="0083523F">
        <w:t xml:space="preserve">z uprawnieniem </w:t>
      </w:r>
      <w:r w:rsidR="0027233E" w:rsidRPr="0083523F">
        <w:t xml:space="preserve">instruktora INS </w:t>
      </w:r>
      <w:r w:rsidRPr="0083523F">
        <w:t>oraz jeden z następujących dokumentów:</w:t>
      </w:r>
      <w:r w:rsidR="00AF7FB0">
        <w:t xml:space="preserve"> </w:t>
      </w:r>
      <w:r>
        <w:t xml:space="preserve">ważne świadectwo ogólne operatora radiotelefonisty albo ważne świadectwo operatora radiotelefonisty stacji lotniskowej – w przypadku </w:t>
      </w:r>
      <w:r w:rsidR="00284D41">
        <w:t xml:space="preserve">gdy program </w:t>
      </w:r>
      <w:r>
        <w:t>pokazu lotniczego obejmuj</w:t>
      </w:r>
      <w:r w:rsidR="00284D41">
        <w:t>e</w:t>
      </w:r>
      <w:r>
        <w:t xml:space="preserve"> wyłącznie skoki spadochronowe, albo</w:t>
      </w:r>
    </w:p>
    <w:p w14:paraId="4C8F0DFA" w14:textId="77777777" w:rsidR="0087196E" w:rsidRDefault="006E41F9">
      <w:pPr>
        <w:pStyle w:val="ZLITwPKTzmlitwpktartykuempunktem"/>
      </w:pPr>
      <w:r>
        <w:lastRenderedPageBreak/>
        <w:t>d)</w:t>
      </w:r>
      <w:r>
        <w:tab/>
        <w:t xml:space="preserve">ważną licencję kontrolera ruchu </w:t>
      </w:r>
      <w:r w:rsidR="00B55086">
        <w:t xml:space="preserve">lotniczego </w:t>
      </w:r>
      <w:r>
        <w:t>oraz jeden z następujących dokumentów:</w:t>
      </w:r>
      <w:r w:rsidR="00AF7FB0">
        <w:t xml:space="preserve"> </w:t>
      </w:r>
      <w:r w:rsidRPr="0083523F">
        <w:t>ważne świadectwo ogólne operatora radiotelefonisty</w:t>
      </w:r>
      <w:r>
        <w:t xml:space="preserve"> albo ważne świadectwo operatora radiotelefonisty stacji lotniskowej, albo</w:t>
      </w:r>
    </w:p>
    <w:p w14:paraId="2717FDD3" w14:textId="77777777" w:rsidR="00681988" w:rsidRPr="0083523F" w:rsidRDefault="00681988">
      <w:pPr>
        <w:pStyle w:val="ZLITwPKTzmlitwpktartykuempunktem"/>
      </w:pPr>
      <w:r>
        <w:t>e)</w:t>
      </w:r>
      <w:r>
        <w:tab/>
      </w:r>
      <w:r w:rsidRPr="0083523F">
        <w:t>ważne świadectwo kwalifikacji informatora służby informacji powietrznej oraz jeden z następujących dokumentów: ważne świadectwo ogólne operatora radiotelefonisty albo ważne świadectwo operatora radiotelefonisty stacji lotniskowej, albo</w:t>
      </w:r>
    </w:p>
    <w:p w14:paraId="5E713E80" w14:textId="77777777" w:rsidR="00681988" w:rsidRDefault="00681988">
      <w:pPr>
        <w:pStyle w:val="ZLITwPKTzmlitwpktartykuempunktem"/>
      </w:pPr>
      <w:r w:rsidRPr="0083523F">
        <w:t>f)</w:t>
      </w:r>
      <w:r w:rsidRPr="0083523F">
        <w:tab/>
      </w:r>
      <w:r w:rsidRPr="0083523F">
        <w:tab/>
        <w:t>ważne świadectwo kwalifikacji informatora lotniskowej służby informacji powietrznej oraz jeden z następujących dokumentów: ważne świadectwo ogólne operatora radiotelefonisty albo ważne świadectwo operatora radiotelefonisty stacji lotniskowej, albo</w:t>
      </w:r>
    </w:p>
    <w:p w14:paraId="39778CD7" w14:textId="77777777" w:rsidR="0087196E" w:rsidRDefault="00681988">
      <w:pPr>
        <w:pStyle w:val="ZLITwPKTzmlitwpktartykuempunktem"/>
      </w:pPr>
      <w:r>
        <w:t>g</w:t>
      </w:r>
      <w:r w:rsidR="006E41F9">
        <w:t>)</w:t>
      </w:r>
      <w:r w:rsidR="006E41F9">
        <w:tab/>
      </w:r>
      <w:r w:rsidR="006E41F9" w:rsidRPr="0083523F">
        <w:t>równoważny dokument wydany przez właściwy organ państwa obcego albo ważne albo wygasłe uprawnienia nabyte w lotnictwie państwowym;</w:t>
      </w:r>
    </w:p>
    <w:p w14:paraId="3A62F3DD" w14:textId="77777777" w:rsidR="0087196E" w:rsidRDefault="006E41F9">
      <w:pPr>
        <w:pStyle w:val="ZPKTzmpktartykuempunktem"/>
      </w:pPr>
      <w:r>
        <w:t>3)</w:t>
      </w:r>
      <w:r>
        <w:tab/>
        <w:t>kierownika skoków – w przypadku gdy program pokazu lotniczego obejmuje skoki spadochronowe – posiadającego:</w:t>
      </w:r>
    </w:p>
    <w:p w14:paraId="01324460" w14:textId="7CCAB788" w:rsidR="0087196E" w:rsidRDefault="006E41F9">
      <w:pPr>
        <w:pStyle w:val="ZLITwPKTzmlitwpktartykuempunktem"/>
      </w:pPr>
      <w:r>
        <w:t>a)</w:t>
      </w:r>
      <w:r>
        <w:tab/>
        <w:t xml:space="preserve">ważne świadectwo kwalifikacji skoczka spadochronowego z uprawnieniem </w:t>
      </w:r>
      <w:r w:rsidR="002C2BB1" w:rsidRPr="0083523F">
        <w:t xml:space="preserve">instruktora </w:t>
      </w:r>
      <w:r w:rsidR="00AD390E" w:rsidRPr="0083523F">
        <w:t>INS</w:t>
      </w:r>
      <w:r w:rsidR="00A22AAA">
        <w:t xml:space="preserve"> </w:t>
      </w:r>
      <w:r>
        <w:t>albo równoważny dokument wydany przez właściwy organ państwa obcego albo ważne albo wygasłe uprawnienia nabyte w lotnictwie państwowym oraz</w:t>
      </w:r>
    </w:p>
    <w:p w14:paraId="0075B740" w14:textId="77777777" w:rsidR="0087196E" w:rsidRDefault="006E41F9">
      <w:pPr>
        <w:pStyle w:val="ZLITwPKTzmlitwpktartykuempunktem"/>
      </w:pPr>
      <w:r>
        <w:t>b)</w:t>
      </w:r>
      <w:r>
        <w:tab/>
        <w:t>ważne świadectwo ogólne operatora radiotelefonisty albo ważne świadectwo operatora radiotelefonisty stacji lotniskowej.”;</w:t>
      </w:r>
    </w:p>
    <w:p w14:paraId="0BB770EC" w14:textId="55CDC818" w:rsidR="0087196E" w:rsidRDefault="00ED0055" w:rsidP="00EB658E">
      <w:pPr>
        <w:pStyle w:val="PKTpunkt"/>
        <w:ind w:left="567" w:hanging="567"/>
      </w:pPr>
      <w:r>
        <w:t>7</w:t>
      </w:r>
      <w:r w:rsidR="006E41F9">
        <w:t>)</w:t>
      </w:r>
      <w:r w:rsidR="006E41F9">
        <w:tab/>
        <w:t>w § 15</w:t>
      </w:r>
      <w:r w:rsidR="00EB658E">
        <w:t xml:space="preserve"> </w:t>
      </w:r>
      <w:r w:rsidR="006E41F9" w:rsidRPr="00A11C87">
        <w:t>ust. 5 otrzymuje brzmienie:</w:t>
      </w:r>
    </w:p>
    <w:p w14:paraId="1773C0D7" w14:textId="77777777" w:rsidR="0087196E" w:rsidRPr="00735F98" w:rsidRDefault="006E41F9" w:rsidP="00516A50">
      <w:pPr>
        <w:pStyle w:val="ZUSTzmustartykuempunktem"/>
      </w:pPr>
      <w:r>
        <w:t>„</w:t>
      </w:r>
      <w:r w:rsidRPr="00735F98">
        <w:t>5. Prezes Urzędu może:</w:t>
      </w:r>
    </w:p>
    <w:p w14:paraId="4EB9A6EF" w14:textId="07EFE4DB" w:rsidR="0087196E" w:rsidRDefault="006E41F9" w:rsidP="00EB658E">
      <w:pPr>
        <w:pStyle w:val="ZPKTzmpktartykuempunktem"/>
      </w:pPr>
      <w:r>
        <w:t>1)</w:t>
      </w:r>
      <w:r>
        <w:tab/>
        <w:t xml:space="preserve">odwołać pokaz lotniczy – w przypadku stwierdzenia przed rozpoczęciem pokazu lotniczego niespełnienia przez organizatora pokazu lotniczego </w:t>
      </w:r>
      <w:r w:rsidR="0076254F" w:rsidRPr="005279B7">
        <w:t>na terenie</w:t>
      </w:r>
      <w:r w:rsidRPr="005279B7">
        <w:t xml:space="preserve"> pokazu lotniczego</w:t>
      </w:r>
      <w:r>
        <w:t xml:space="preserve"> warunków bezpieczeństwa określonych w programie pokazu lotniczego lub </w:t>
      </w:r>
      <w:r w:rsidR="001A70AD">
        <w:t xml:space="preserve">określonych </w:t>
      </w:r>
      <w:r>
        <w:t>w zgodzie na przeprowadzenie pokazu lotniczego, informując o tym organizatora pokazu lotniczego</w:t>
      </w:r>
      <w:r w:rsidR="00DF0D5D">
        <w:t xml:space="preserve">; </w:t>
      </w:r>
    </w:p>
    <w:p w14:paraId="43460CD2" w14:textId="38FCD973" w:rsidR="0087196E" w:rsidRDefault="006E41F9" w:rsidP="00EB658E">
      <w:pPr>
        <w:pStyle w:val="ZPKTzmpktartykuempunktem"/>
      </w:pPr>
      <w:r>
        <w:t>2)</w:t>
      </w:r>
      <w:r>
        <w:tab/>
        <w:t xml:space="preserve">zawiesić lub przerwać pokaz lotniczy – w przypadku stwierdzenia podczas pokazu lotniczego zagrożenia bezpieczeństwa zgromadzonej publiczności ze strony statków powietrznych biorących udział w pokazie lotniczym, zagrożenia bezpieczeństwa załóg tych statków powietrznych lub niespełnienia przez organizatora pokazu lotniczego </w:t>
      </w:r>
      <w:r w:rsidR="00C47ACA" w:rsidRPr="005279B7">
        <w:t>na terenie pokazu lotniczego</w:t>
      </w:r>
      <w:r w:rsidR="00C47ACA">
        <w:t xml:space="preserve"> warunków</w:t>
      </w:r>
      <w:r>
        <w:t xml:space="preserve"> bezpieczeństwa określonych w </w:t>
      </w:r>
      <w:r>
        <w:lastRenderedPageBreak/>
        <w:t xml:space="preserve">programie pokazu lotniczego lub </w:t>
      </w:r>
      <w:r w:rsidR="002C685C">
        <w:t xml:space="preserve">określonych </w:t>
      </w:r>
      <w:r>
        <w:t>w zgodzie na przeprowadzenie pokazu lotniczego, informując o tym organizatora pokazu lotniczego</w:t>
      </w:r>
      <w:r w:rsidR="00930E7E">
        <w:t>.”</w:t>
      </w:r>
      <w:r w:rsidR="006A3A18">
        <w:t>;</w:t>
      </w:r>
    </w:p>
    <w:p w14:paraId="254D2401" w14:textId="6210B7EC" w:rsidR="0087196E" w:rsidRDefault="00ED0055">
      <w:pPr>
        <w:pStyle w:val="PKTpunkt"/>
      </w:pPr>
      <w:r>
        <w:t>8</w:t>
      </w:r>
      <w:r w:rsidR="006E41F9">
        <w:t>)</w:t>
      </w:r>
      <w:r w:rsidR="006E41F9">
        <w:tab/>
        <w:t>w § 36:</w:t>
      </w:r>
    </w:p>
    <w:p w14:paraId="1B6AFACE" w14:textId="77777777" w:rsidR="0087196E" w:rsidRDefault="006E41F9">
      <w:pPr>
        <w:pStyle w:val="LITlitera"/>
        <w:keepNext/>
      </w:pPr>
      <w:r>
        <w:t>a)</w:t>
      </w:r>
      <w:r>
        <w:tab/>
        <w:t>ust. 1 otrzymuje brzmienie:</w:t>
      </w:r>
    </w:p>
    <w:p w14:paraId="72246C67" w14:textId="77777777" w:rsidR="0087196E" w:rsidRDefault="006E41F9" w:rsidP="00AA3C73">
      <w:pPr>
        <w:pStyle w:val="ZLITUSTzmustliter"/>
        <w:keepNext/>
      </w:pPr>
      <w:r>
        <w:t>„1. W przypadku lotów innych niż akrobacyjne wysokość lotu nad terenem w ramach pokazu lotniczego, o którym mowa w art. 123 ust. 1d ustawy, nie może być mniejsza niż:</w:t>
      </w:r>
    </w:p>
    <w:p w14:paraId="7A5F94C4" w14:textId="5E994FDF" w:rsidR="0087196E" w:rsidRDefault="006E41F9">
      <w:pPr>
        <w:pStyle w:val="ZLITPKTzmpktliter"/>
      </w:pPr>
      <w:r>
        <w:t>1)</w:t>
      </w:r>
      <w:r>
        <w:tab/>
        <w:t xml:space="preserve">50 m (150 </w:t>
      </w:r>
      <w:proofErr w:type="spellStart"/>
      <w:r>
        <w:t>ft</w:t>
      </w:r>
      <w:proofErr w:type="spellEnd"/>
      <w:r>
        <w:t xml:space="preserve">) – podczas lotów kategorii III statków powietrznych i śmigłowców </w:t>
      </w:r>
      <w:r w:rsidR="005B55D2">
        <w:t>z</w:t>
      </w:r>
      <w:r>
        <w:t xml:space="preserve"> przechyleniem do 60° i </w:t>
      </w:r>
      <w:r w:rsidR="00B3146A">
        <w:t>wznoszeniem</w:t>
      </w:r>
      <w:r w:rsidR="00580CF7">
        <w:t xml:space="preserve"> lub </w:t>
      </w:r>
      <w:r w:rsidR="00B3146A">
        <w:t xml:space="preserve">pochyleniem </w:t>
      </w:r>
      <w:r>
        <w:t>do 45°;</w:t>
      </w:r>
    </w:p>
    <w:p w14:paraId="3FDB0C07" w14:textId="771B5332" w:rsidR="0087196E" w:rsidRDefault="006E41F9">
      <w:pPr>
        <w:pStyle w:val="ZLITPKTzmpktliter"/>
      </w:pPr>
      <w:r>
        <w:t>2)</w:t>
      </w:r>
      <w:r>
        <w:tab/>
        <w:t xml:space="preserve">100 m (300 </w:t>
      </w:r>
      <w:proofErr w:type="spellStart"/>
      <w:r>
        <w:t>ft</w:t>
      </w:r>
      <w:proofErr w:type="spellEnd"/>
      <w:r>
        <w:t>) – podczas lotów kategorii I statków powietrznych i kategorii II statków powietrznych z</w:t>
      </w:r>
      <w:r w:rsidR="005B55D2">
        <w:t xml:space="preserve"> </w:t>
      </w:r>
      <w:r>
        <w:t xml:space="preserve">przechyleniem do 60° i </w:t>
      </w:r>
      <w:r w:rsidR="00B3146A">
        <w:t>wznoszeniem</w:t>
      </w:r>
      <w:r w:rsidR="00580CF7">
        <w:t xml:space="preserve"> lub </w:t>
      </w:r>
      <w:r w:rsidR="00B3146A">
        <w:t xml:space="preserve">pochyleniem </w:t>
      </w:r>
      <w:r>
        <w:t>do 45°;</w:t>
      </w:r>
    </w:p>
    <w:p w14:paraId="516946E0" w14:textId="77777777" w:rsidR="0087196E" w:rsidRDefault="006E41F9">
      <w:pPr>
        <w:pStyle w:val="ZLITPKTzmpktliter"/>
      </w:pPr>
      <w:r>
        <w:t>3)</w:t>
      </w:r>
      <w:r>
        <w:tab/>
        <w:t xml:space="preserve">30 m (100 </w:t>
      </w:r>
      <w:proofErr w:type="spellStart"/>
      <w:r>
        <w:t>ft</w:t>
      </w:r>
      <w:proofErr w:type="spellEnd"/>
      <w:r>
        <w:t xml:space="preserve">) – podczas lotów motolotni lub </w:t>
      </w:r>
      <w:proofErr w:type="spellStart"/>
      <w:r>
        <w:t>paraplanu</w:t>
      </w:r>
      <w:proofErr w:type="spellEnd"/>
      <w:r>
        <w:t>.”,</w:t>
      </w:r>
    </w:p>
    <w:p w14:paraId="4ED0F383" w14:textId="3AFBF7DD" w:rsidR="0087196E" w:rsidRDefault="006E41F9" w:rsidP="0059053E">
      <w:pPr>
        <w:pStyle w:val="LITlitera"/>
        <w:keepNext/>
      </w:pPr>
      <w:r>
        <w:t>b)</w:t>
      </w:r>
      <w:r>
        <w:tab/>
        <w:t>po ust. 1 dodaje się ust. 1a w brzmieniu:</w:t>
      </w:r>
    </w:p>
    <w:p w14:paraId="411AD742" w14:textId="554B1413" w:rsidR="0087196E" w:rsidRDefault="006E41F9" w:rsidP="00655944">
      <w:pPr>
        <w:pStyle w:val="ZLITUSTzmustliter"/>
      </w:pPr>
      <w:r>
        <w:t xml:space="preserve">„1a. Loty, o których mowa w ust. 1, mogą być wykonywane poniżej minimalnych wysokości, jeżeli </w:t>
      </w:r>
      <w:r w:rsidR="00E00BC1">
        <w:t xml:space="preserve">zostało to </w:t>
      </w:r>
      <w:r>
        <w:t>ujęte w programie pokazu lotniczego, na którego przeprowadzenie Prezes Urzędu wyraził zgodę</w:t>
      </w:r>
      <w:r w:rsidR="002875B3">
        <w:t>,</w:t>
      </w:r>
      <w:r>
        <w:t xml:space="preserve"> w trybie art. 123 ust. 1b ustawy, z uwzględnieniem specyfiki poszczególnych lotów oraz uprawnień i doświadczenia pilotów.”</w:t>
      </w:r>
      <w:r w:rsidR="00AA3C73">
        <w:t>,</w:t>
      </w:r>
    </w:p>
    <w:p w14:paraId="5E720394" w14:textId="525C0E94" w:rsidR="0059053E" w:rsidRDefault="00AD0AB3" w:rsidP="0059053E">
      <w:pPr>
        <w:pStyle w:val="LITlitera"/>
        <w:keepNext/>
      </w:pPr>
      <w:r>
        <w:t>c</w:t>
      </w:r>
      <w:r w:rsidR="0059053E">
        <w:t>)</w:t>
      </w:r>
      <w:r w:rsidR="004473B6">
        <w:tab/>
      </w:r>
      <w:r w:rsidR="0059053E">
        <w:t>ust. 6 otrzymuje brzmienie:</w:t>
      </w:r>
    </w:p>
    <w:p w14:paraId="23BFC2FE" w14:textId="192B5032" w:rsidR="00524EDE" w:rsidRDefault="0059053E" w:rsidP="00655944">
      <w:pPr>
        <w:pStyle w:val="ZLITUSTzmustliter"/>
      </w:pPr>
      <w:r>
        <w:t>„6.</w:t>
      </w:r>
      <w:r w:rsidR="00B44FD5">
        <w:t> </w:t>
      </w:r>
      <w:r>
        <w:t>P</w:t>
      </w:r>
      <w:r w:rsidRPr="005621C3">
        <w:t xml:space="preserve">odczas pokazu lotniczego </w:t>
      </w:r>
      <w:r w:rsidR="00524EDE">
        <w:t>skoków spadochronowych:</w:t>
      </w:r>
    </w:p>
    <w:p w14:paraId="0DE452DF" w14:textId="6E53951B" w:rsidR="00524EDE" w:rsidRDefault="007D4ECD" w:rsidP="00AA3C73">
      <w:pPr>
        <w:pStyle w:val="ZLITPKTzmpktliter"/>
      </w:pPr>
      <w:r>
        <w:t>1)</w:t>
      </w:r>
      <w:r>
        <w:tab/>
      </w:r>
      <w:r w:rsidR="0059053E" w:rsidRPr="005621C3">
        <w:t>kontrol</w:t>
      </w:r>
      <w:r w:rsidR="0059053E" w:rsidRPr="005621C3">
        <w:rPr>
          <w:rFonts w:hint="eastAsia"/>
        </w:rPr>
        <w:t>ę</w:t>
      </w:r>
      <w:r w:rsidR="0059053E" w:rsidRPr="005621C3">
        <w:t xml:space="preserve"> prawid</w:t>
      </w:r>
      <w:r w:rsidR="0059053E" w:rsidRPr="005621C3">
        <w:rPr>
          <w:rFonts w:hint="eastAsia"/>
        </w:rPr>
        <w:t>ł</w:t>
      </w:r>
      <w:r w:rsidR="0059053E" w:rsidRPr="005621C3">
        <w:t>owo</w:t>
      </w:r>
      <w:r w:rsidR="0059053E" w:rsidRPr="005621C3">
        <w:rPr>
          <w:rFonts w:hint="eastAsia"/>
        </w:rPr>
        <w:t>ś</w:t>
      </w:r>
      <w:r w:rsidR="0059053E" w:rsidRPr="005621C3">
        <w:t>ci otwarcia spadochronu przeprowadza</w:t>
      </w:r>
      <w:r w:rsidR="0059053E">
        <w:t xml:space="preserve"> </w:t>
      </w:r>
      <w:r w:rsidR="0059053E" w:rsidRPr="005621C3">
        <w:t>si</w:t>
      </w:r>
      <w:r w:rsidR="0059053E" w:rsidRPr="005621C3">
        <w:rPr>
          <w:rFonts w:hint="eastAsia"/>
        </w:rPr>
        <w:t>ę</w:t>
      </w:r>
      <w:r w:rsidR="0059053E" w:rsidRPr="005621C3">
        <w:t xml:space="preserve"> na wysoko</w:t>
      </w:r>
      <w:r w:rsidR="0059053E" w:rsidRPr="005621C3">
        <w:rPr>
          <w:rFonts w:hint="eastAsia"/>
        </w:rPr>
        <w:t>ś</w:t>
      </w:r>
      <w:r w:rsidR="0059053E" w:rsidRPr="005621C3">
        <w:t>ci nie mniejszej ni</w:t>
      </w:r>
      <w:r w:rsidR="0059053E" w:rsidRPr="005621C3">
        <w:rPr>
          <w:rFonts w:hint="eastAsia"/>
        </w:rPr>
        <w:t>ż</w:t>
      </w:r>
      <w:r w:rsidR="005621C3">
        <w:t xml:space="preserve"> </w:t>
      </w:r>
      <w:r w:rsidR="0006415A">
        <w:t>7</w:t>
      </w:r>
      <w:r w:rsidR="005621C3">
        <w:t>00</w:t>
      </w:r>
      <w:r w:rsidR="0059053E" w:rsidRPr="005621C3">
        <w:t xml:space="preserve"> m (</w:t>
      </w:r>
      <w:r w:rsidR="0006415A">
        <w:t xml:space="preserve">2000 </w:t>
      </w:r>
      <w:proofErr w:type="spellStart"/>
      <w:r w:rsidR="0059053E" w:rsidRPr="005621C3">
        <w:t>ft</w:t>
      </w:r>
      <w:proofErr w:type="spellEnd"/>
      <w:r w:rsidR="0059053E" w:rsidRPr="005621C3">
        <w:t>)</w:t>
      </w:r>
      <w:r w:rsidR="00AA09FC">
        <w:t>,</w:t>
      </w:r>
      <w:r w:rsidR="00142F0E">
        <w:t xml:space="preserve"> z zastrzeżeniem, że wysokość ta nie jest mniejsza niż wymagana w instrukcji użytkowania</w:t>
      </w:r>
      <w:r w:rsidR="00624E55">
        <w:t xml:space="preserve"> spadochronu</w:t>
      </w:r>
      <w:r>
        <w:t>;</w:t>
      </w:r>
    </w:p>
    <w:p w14:paraId="1FA6F622" w14:textId="178C1509" w:rsidR="00524EDE" w:rsidRDefault="007D4ECD" w:rsidP="00AA3C73">
      <w:pPr>
        <w:pStyle w:val="ZLITPKTzmpktliter"/>
      </w:pPr>
      <w:r>
        <w:t>2)</w:t>
      </w:r>
      <w:r>
        <w:tab/>
      </w:r>
      <w:r w:rsidR="0008763E" w:rsidRPr="00264AE2">
        <w:t>kontrol</w:t>
      </w:r>
      <w:r w:rsidR="0008763E" w:rsidRPr="00264AE2">
        <w:rPr>
          <w:rFonts w:hint="eastAsia"/>
        </w:rPr>
        <w:t>ę</w:t>
      </w:r>
      <w:r w:rsidR="0008763E" w:rsidRPr="00264AE2">
        <w:t xml:space="preserve"> prawid</w:t>
      </w:r>
      <w:r w:rsidR="0008763E" w:rsidRPr="00264AE2">
        <w:rPr>
          <w:rFonts w:hint="eastAsia"/>
        </w:rPr>
        <w:t>ł</w:t>
      </w:r>
      <w:r w:rsidR="0008763E" w:rsidRPr="00264AE2">
        <w:t>owo</w:t>
      </w:r>
      <w:r w:rsidR="0008763E" w:rsidRPr="00264AE2">
        <w:rPr>
          <w:rFonts w:hint="eastAsia"/>
        </w:rPr>
        <w:t>ś</w:t>
      </w:r>
      <w:r w:rsidR="0008763E" w:rsidRPr="00264AE2">
        <w:t>ci otwarcia spadochronu przeprowadza</w:t>
      </w:r>
      <w:r w:rsidR="0008763E">
        <w:t xml:space="preserve"> </w:t>
      </w:r>
      <w:r w:rsidR="0008763E" w:rsidRPr="00264AE2">
        <w:t>si</w:t>
      </w:r>
      <w:r w:rsidR="0008763E" w:rsidRPr="00264AE2">
        <w:rPr>
          <w:rFonts w:hint="eastAsia"/>
        </w:rPr>
        <w:t>ę</w:t>
      </w:r>
      <w:r w:rsidR="0008763E" w:rsidRPr="00264AE2">
        <w:t xml:space="preserve"> na wysoko</w:t>
      </w:r>
      <w:r w:rsidR="0008763E" w:rsidRPr="00264AE2">
        <w:rPr>
          <w:rFonts w:hint="eastAsia"/>
        </w:rPr>
        <w:t>ś</w:t>
      </w:r>
      <w:r w:rsidR="0008763E" w:rsidRPr="00264AE2">
        <w:t xml:space="preserve">ci nie </w:t>
      </w:r>
      <w:r w:rsidR="0008763E">
        <w:t xml:space="preserve">większej i nie </w:t>
      </w:r>
      <w:r w:rsidR="0008763E" w:rsidRPr="00264AE2">
        <w:t>mniejszej ni</w:t>
      </w:r>
      <w:r w:rsidR="0008763E" w:rsidRPr="00264AE2">
        <w:rPr>
          <w:rFonts w:hint="eastAsia"/>
        </w:rPr>
        <w:t>ż</w:t>
      </w:r>
      <w:r w:rsidR="0008763E">
        <w:t xml:space="preserve"> wskazana przez producenta w instrukcji użytkowania spadochronu </w:t>
      </w:r>
      <w:r w:rsidR="0008763E" w:rsidRPr="0008763E">
        <w:t xml:space="preserve">– </w:t>
      </w:r>
      <w:r w:rsidR="00524EDE">
        <w:t>w</w:t>
      </w:r>
      <w:r w:rsidR="00E25ACE">
        <w:t xml:space="preserve"> przypadku użycia spadochronów </w:t>
      </w:r>
      <w:r w:rsidR="00DF45AF">
        <w:t>specjalistycznych wykorzystywanych przez lotnictwo państwowe</w:t>
      </w:r>
      <w:r>
        <w:t>;</w:t>
      </w:r>
    </w:p>
    <w:p w14:paraId="62BC5798" w14:textId="740FC738" w:rsidR="00524EDE" w:rsidRDefault="007D4ECD" w:rsidP="00AA3C73">
      <w:pPr>
        <w:pStyle w:val="ZLITPKTzmpktliter"/>
      </w:pPr>
      <w:r>
        <w:t>3)</w:t>
      </w:r>
      <w:r>
        <w:tab/>
      </w:r>
      <w:r w:rsidR="002132A0">
        <w:t xml:space="preserve">spadochron </w:t>
      </w:r>
      <w:r w:rsidR="00812D0F">
        <w:t>używany</w:t>
      </w:r>
      <w:r w:rsidR="002132A0">
        <w:t xml:space="preserve"> w pokazie lotniczym </w:t>
      </w:r>
      <w:r w:rsidR="00AA09FC">
        <w:t xml:space="preserve">jest </w:t>
      </w:r>
      <w:r w:rsidR="002132A0">
        <w:t>wyposażony</w:t>
      </w:r>
      <w:r w:rsidR="00524EDE">
        <w:t xml:space="preserve"> </w:t>
      </w:r>
      <w:r w:rsidR="002132A0">
        <w:t xml:space="preserve">w </w:t>
      </w:r>
      <w:r w:rsidR="002132A0" w:rsidRPr="004C42D9">
        <w:t>automatyczne</w:t>
      </w:r>
      <w:r w:rsidR="00524EDE">
        <w:t xml:space="preserve"> </w:t>
      </w:r>
      <w:r w:rsidR="002132A0" w:rsidRPr="004C42D9">
        <w:t>urządzenie</w:t>
      </w:r>
      <w:r w:rsidR="00761C5C">
        <w:t xml:space="preserve"> </w:t>
      </w:r>
      <w:r w:rsidR="002132A0" w:rsidRPr="004C42D9">
        <w:t>aktywujące</w:t>
      </w:r>
      <w:r w:rsidR="00524EDE">
        <w:t xml:space="preserve"> </w:t>
      </w:r>
      <w:r w:rsidR="002132A0" w:rsidRPr="004C42D9">
        <w:t>spadochron</w:t>
      </w:r>
      <w:r w:rsidR="00524EDE">
        <w:t xml:space="preserve"> </w:t>
      </w:r>
      <w:r w:rsidR="00761C5C">
        <w:t xml:space="preserve">zapasowy </w:t>
      </w:r>
      <w:r w:rsidR="002132A0" w:rsidRPr="004C42D9">
        <w:t>(automat</w:t>
      </w:r>
      <w:r w:rsidR="000334F3">
        <w:t xml:space="preserve"> </w:t>
      </w:r>
      <w:r w:rsidR="002132A0" w:rsidRPr="004C42D9">
        <w:t>spadochronowy)</w:t>
      </w:r>
      <w:r w:rsidR="002132A0">
        <w:t xml:space="preserve"> w </w:t>
      </w:r>
      <w:r w:rsidR="002132A0" w:rsidRPr="004C42D9">
        <w:t xml:space="preserve">przypadku nieotwarcia </w:t>
      </w:r>
      <w:r w:rsidR="002132A0">
        <w:t>się sp</w:t>
      </w:r>
      <w:r w:rsidR="002132A0" w:rsidRPr="004C42D9">
        <w:t>adochronu głównego</w:t>
      </w:r>
      <w:r>
        <w:t>;</w:t>
      </w:r>
    </w:p>
    <w:p w14:paraId="570032C2" w14:textId="37353391" w:rsidR="0059053E" w:rsidRDefault="006F79CF" w:rsidP="00655944">
      <w:pPr>
        <w:pStyle w:val="ZLITPKTzmpktliter"/>
      </w:pPr>
      <w:r>
        <w:t>4)</w:t>
      </w:r>
      <w:r>
        <w:tab/>
      </w:r>
      <w:r w:rsidR="00477E40">
        <w:t>s</w:t>
      </w:r>
      <w:r w:rsidR="007047F0">
        <w:t xml:space="preserve">koczkowie spadochronowi uczestniczący w pokazie lotniczym </w:t>
      </w:r>
      <w:r w:rsidR="00AA09FC">
        <w:t>są</w:t>
      </w:r>
      <w:r w:rsidR="007047F0">
        <w:t xml:space="preserve"> wyposażeni w urządzenia radiowe do komunikacji z kierownikiem skoków.</w:t>
      </w:r>
      <w:r w:rsidR="0059053E">
        <w:t>”;</w:t>
      </w:r>
    </w:p>
    <w:p w14:paraId="62FB6205" w14:textId="75DB26B2" w:rsidR="00533191" w:rsidRDefault="00ED0055" w:rsidP="00533191">
      <w:pPr>
        <w:pStyle w:val="PKTpunkt"/>
      </w:pPr>
      <w:r>
        <w:lastRenderedPageBreak/>
        <w:t>9</w:t>
      </w:r>
      <w:r w:rsidR="006E41F9">
        <w:t>)</w:t>
      </w:r>
      <w:r w:rsidR="00AA3C73">
        <w:tab/>
      </w:r>
      <w:r w:rsidR="00533191">
        <w:t xml:space="preserve">po § 45 dodaje się § 45a </w:t>
      </w:r>
      <w:r w:rsidR="005E5D3F">
        <w:t xml:space="preserve">i </w:t>
      </w:r>
      <w:r w:rsidR="005E5D3F" w:rsidRPr="005E5D3F">
        <w:t xml:space="preserve">§ 45b </w:t>
      </w:r>
      <w:r w:rsidR="00533191">
        <w:t>w brzmieniu:</w:t>
      </w:r>
    </w:p>
    <w:p w14:paraId="60EC3DFE" w14:textId="40DD426C" w:rsidR="00533191" w:rsidRDefault="00533191" w:rsidP="007E5B85">
      <w:pPr>
        <w:pStyle w:val="ZARTzmartartykuempunktem"/>
      </w:pPr>
      <w:r>
        <w:t>„§ 45a. Organizator pokazu lotniczego</w:t>
      </w:r>
      <w:r w:rsidR="000A1E2E">
        <w:t>,</w:t>
      </w:r>
      <w:r>
        <w:t xml:space="preserve"> </w:t>
      </w:r>
      <w:r w:rsidR="000A1E2E">
        <w:t xml:space="preserve">w przypadku gdy </w:t>
      </w:r>
      <w:r w:rsidR="000A1E2E" w:rsidRPr="00723759">
        <w:t>pokaz lotniczy jest organizowany na lotnisk</w:t>
      </w:r>
      <w:r w:rsidR="000A1E2E">
        <w:t>u</w:t>
      </w:r>
      <w:r w:rsidR="000A1E2E" w:rsidRPr="00723759">
        <w:t xml:space="preserve"> albo lądowisku</w:t>
      </w:r>
      <w:r w:rsidR="000A1E2E">
        <w:t xml:space="preserve">, z którego będą wykonywane operacje startu i lądowania statków powietrznych biorących udział w pokazie lotniczym, </w:t>
      </w:r>
      <w:r>
        <w:t xml:space="preserve">zapewnia członkom załóg statków powietrznych podczas pokazu lotniczego pomieszczenie o ograniczonym dostępie dla publiczności, które </w:t>
      </w:r>
      <w:r w:rsidR="000A1E2E">
        <w:t>jeśli</w:t>
      </w:r>
      <w:r>
        <w:t xml:space="preserve"> temperatura na zewnątrz pomieszczenia przekracza 28</w:t>
      </w:r>
      <w:r w:rsidR="000761B6">
        <w:rPr>
          <w:rFonts w:cs="Times"/>
        </w:rPr>
        <w:t>º</w:t>
      </w:r>
      <w:r>
        <w:t>C jest klimatyzowane</w:t>
      </w:r>
      <w:r w:rsidR="00723759">
        <w:t>.</w:t>
      </w:r>
    </w:p>
    <w:p w14:paraId="51B9A05E" w14:textId="034A057A" w:rsidR="00533191" w:rsidRDefault="00533191" w:rsidP="007E5B85">
      <w:pPr>
        <w:pStyle w:val="ZARTzmartartykuempunktem"/>
      </w:pPr>
      <w:r w:rsidRPr="00A11C87">
        <w:t>§ 45b. </w:t>
      </w:r>
      <w:r w:rsidR="00354431">
        <w:t>Organizator pokazu lotniczego zapewnia</w:t>
      </w:r>
      <w:r w:rsidRPr="00A11C87">
        <w:t xml:space="preserve"> zakończ</w:t>
      </w:r>
      <w:r w:rsidR="00354431">
        <w:t>enie</w:t>
      </w:r>
      <w:r w:rsidRPr="00A11C87">
        <w:t xml:space="preserve"> prac związan</w:t>
      </w:r>
      <w:r w:rsidR="00354431">
        <w:t>ych</w:t>
      </w:r>
      <w:r w:rsidRPr="00A11C87">
        <w:t xml:space="preserve"> z koszeniem obszarów trawiastych lotniska</w:t>
      </w:r>
      <w:r w:rsidR="006F79CF" w:rsidRPr="00A11C87">
        <w:t xml:space="preserve"> albo </w:t>
      </w:r>
      <w:r w:rsidRPr="00A11C87">
        <w:t xml:space="preserve">lądowiska </w:t>
      </w:r>
      <w:r w:rsidR="00354431">
        <w:t>co</w:t>
      </w:r>
      <w:r w:rsidR="001D716F">
        <w:t xml:space="preserve"> </w:t>
      </w:r>
      <w:r w:rsidR="00354431">
        <w:t>najmniej</w:t>
      </w:r>
      <w:r w:rsidRPr="00A11C87">
        <w:t xml:space="preserve"> na 7 dni przed </w:t>
      </w:r>
      <w:r w:rsidR="00A11C87">
        <w:t xml:space="preserve">dniem rozpoczęcia </w:t>
      </w:r>
      <w:r w:rsidRPr="00A11C87">
        <w:t>pokaz</w:t>
      </w:r>
      <w:r w:rsidR="00A11C87">
        <w:t>u</w:t>
      </w:r>
      <w:r w:rsidRPr="00A11C87">
        <w:t xml:space="preserve"> lotnicz</w:t>
      </w:r>
      <w:r w:rsidR="00A11C87">
        <w:t>ego</w:t>
      </w:r>
      <w:r w:rsidRPr="00A11C87">
        <w:t>.”.</w:t>
      </w:r>
    </w:p>
    <w:p w14:paraId="0122101F" w14:textId="49C0BD6F" w:rsidR="00906D60" w:rsidRPr="00AA3C73" w:rsidRDefault="006E41F9" w:rsidP="00AA3C73">
      <w:pPr>
        <w:pStyle w:val="ARTartustawynprozporzdzenia"/>
        <w:rPr>
          <w:rStyle w:val="Ppogrubienie"/>
        </w:rPr>
      </w:pPr>
      <w:r>
        <w:rPr>
          <w:rStyle w:val="Ppogrubienie"/>
        </w:rPr>
        <w:t>§ 2.</w:t>
      </w:r>
      <w:r w:rsidRPr="00AA3C73">
        <w:rPr>
          <w:rStyle w:val="Ppogrubienie"/>
        </w:rPr>
        <w:t> </w:t>
      </w:r>
      <w:r w:rsidRPr="00AD0AB3">
        <w:t>1.</w:t>
      </w:r>
      <w:r w:rsidR="00B44FD5">
        <w:t> </w:t>
      </w:r>
      <w:r w:rsidRPr="00AD0AB3">
        <w:t>Do programu pokazu lotniczego</w:t>
      </w:r>
      <w:r w:rsidR="00906D60" w:rsidRPr="00AD0AB3">
        <w:t>:</w:t>
      </w:r>
    </w:p>
    <w:p w14:paraId="2E6ECEA8" w14:textId="6CD28FC6" w:rsidR="00AD0AB3" w:rsidRDefault="00AA1D4D" w:rsidP="00655944">
      <w:pPr>
        <w:pStyle w:val="PKTpunkt"/>
      </w:pPr>
      <w:r>
        <w:t>1)</w:t>
      </w:r>
      <w:r>
        <w:tab/>
      </w:r>
      <w:r w:rsidR="00E01F8E">
        <w:t>zawartego we wniosku</w:t>
      </w:r>
      <w:r w:rsidR="006E41F9">
        <w:t>, o którym mowa w art. 123 ust. 1b ustawy</w:t>
      </w:r>
      <w:r w:rsidR="00C60795" w:rsidRPr="00C60795">
        <w:t xml:space="preserve"> </w:t>
      </w:r>
      <w:r w:rsidR="00C60795">
        <w:t>z dnia 3 lipca 2002 r. – Prawo lotnicze</w:t>
      </w:r>
      <w:r w:rsidR="00812D0F">
        <w:t xml:space="preserve"> </w:t>
      </w:r>
      <w:r w:rsidR="00812D0F" w:rsidRPr="00812D0F">
        <w:t>(Dz. U. z</w:t>
      </w:r>
      <w:r w:rsidR="00E6223C">
        <w:t xml:space="preserve"> 2020 r. poz. 1970</w:t>
      </w:r>
      <w:r w:rsidR="00812D0F" w:rsidRPr="00812D0F">
        <w:t>)</w:t>
      </w:r>
      <w:r w:rsidR="006E41F9">
        <w:t xml:space="preserve">, </w:t>
      </w:r>
      <w:r w:rsidR="00A55064" w:rsidRPr="00A55064">
        <w:t>złożon</w:t>
      </w:r>
      <w:r w:rsidR="00A55064">
        <w:t>ym</w:t>
      </w:r>
      <w:r w:rsidR="00A55064" w:rsidRPr="00A55064">
        <w:t xml:space="preserve"> i nierozpatrzon</w:t>
      </w:r>
      <w:r w:rsidR="00A55064">
        <w:t>ym</w:t>
      </w:r>
      <w:r w:rsidR="00A55064" w:rsidRPr="00A55064">
        <w:t xml:space="preserve"> przed dniem wejścia w życie niniejszego rozporządzenia</w:t>
      </w:r>
      <w:r w:rsidR="00A55064">
        <w:t>,</w:t>
      </w:r>
    </w:p>
    <w:p w14:paraId="7DBB64D4" w14:textId="6AF462F5" w:rsidR="00906D60" w:rsidRDefault="00AA1D4D" w:rsidP="00655944">
      <w:pPr>
        <w:pStyle w:val="PKTpunkt"/>
      </w:pPr>
      <w:r>
        <w:t>2)</w:t>
      </w:r>
      <w:r>
        <w:tab/>
      </w:r>
      <w:r w:rsidR="00906D60">
        <w:t>dołączonego do powiadomienia, o którym mowa w art. 123 ust. 1d ustawy</w:t>
      </w:r>
      <w:r w:rsidR="00C60795" w:rsidRPr="00C60795">
        <w:t xml:space="preserve"> </w:t>
      </w:r>
      <w:r w:rsidR="00C60795">
        <w:t>z dnia 3 lipca 2002 r. – Prawo lotnicze</w:t>
      </w:r>
      <w:r w:rsidR="00A55064">
        <w:t>, złożonego przed dniem wejścia w życie niniejszego rozporządzenia</w:t>
      </w:r>
    </w:p>
    <w:p w14:paraId="19181B6E" w14:textId="1CEEFCA2" w:rsidR="0087196E" w:rsidRDefault="00906D60" w:rsidP="001D551E">
      <w:pPr>
        <w:pStyle w:val="CZWSPPKTczwsplnapunktw"/>
        <w:ind w:left="142"/>
      </w:pPr>
      <w:r w:rsidRPr="00906D60">
        <w:t>–</w:t>
      </w:r>
      <w:r w:rsidR="00A55064">
        <w:tab/>
      </w:r>
      <w:r w:rsidR="006E41F9">
        <w:t>stosuje się przepisy dotychczasowe.</w:t>
      </w:r>
    </w:p>
    <w:p w14:paraId="4CE11750" w14:textId="02303A4D" w:rsidR="00906D60" w:rsidRPr="00AA3C73" w:rsidRDefault="00906D60" w:rsidP="007E5B85">
      <w:pPr>
        <w:pStyle w:val="USTustnpkodeksu"/>
        <w:rPr>
          <w:rStyle w:val="Ppogrubienie"/>
        </w:rPr>
      </w:pPr>
      <w:r w:rsidRPr="00AD0AB3">
        <w:t>2</w:t>
      </w:r>
      <w:r w:rsidR="006E41F9" w:rsidRPr="00AD0AB3">
        <w:t>.</w:t>
      </w:r>
      <w:r w:rsidR="00B44FD5">
        <w:t> </w:t>
      </w:r>
      <w:r w:rsidR="006E41F9" w:rsidRPr="00AD0AB3">
        <w:t>Do organizatora pokazu lotniczego, dyrektora pokazu lotniczego, kierownika programu pokazu lotniczego, kierownika lotów</w:t>
      </w:r>
      <w:r w:rsidR="00091112">
        <w:t xml:space="preserve"> i </w:t>
      </w:r>
      <w:r w:rsidR="006E41F9" w:rsidRPr="00AD0AB3">
        <w:t>kierownika skoków, wyznaczonych dla pokazów lotniczych objętych</w:t>
      </w:r>
      <w:r w:rsidRPr="00AD0AB3">
        <w:t>:</w:t>
      </w:r>
    </w:p>
    <w:p w14:paraId="7248356C" w14:textId="7901AB2E" w:rsidR="00906D60" w:rsidRDefault="00AA1D4D" w:rsidP="00655944">
      <w:pPr>
        <w:pStyle w:val="PKTpunkt"/>
      </w:pPr>
      <w:r>
        <w:t>1)</w:t>
      </w:r>
      <w:r>
        <w:tab/>
      </w:r>
      <w:r w:rsidR="006E41F9">
        <w:t>wnioskiem, o którym mowa w art. 123 ust. 1b ustawy</w:t>
      </w:r>
      <w:r w:rsidR="00C60795" w:rsidRPr="00C60795">
        <w:t xml:space="preserve"> </w:t>
      </w:r>
      <w:r w:rsidR="00C60795">
        <w:t>z dnia 3 lipca 2002 r. – Prawo lotnicze</w:t>
      </w:r>
      <w:r w:rsidR="006E41F9">
        <w:t xml:space="preserve">, </w:t>
      </w:r>
      <w:r w:rsidR="00A55064" w:rsidRPr="00A55064">
        <w:t xml:space="preserve">złożonym i </w:t>
      </w:r>
      <w:bookmarkStart w:id="6" w:name="_Hlk43933863"/>
      <w:r w:rsidR="00A55064" w:rsidRPr="00A55064">
        <w:t>nierozpatrzonym przed dniem wejścia w życie niniejszego rozporządzenia</w:t>
      </w:r>
      <w:r w:rsidR="00A55064">
        <w:t>,</w:t>
      </w:r>
    </w:p>
    <w:bookmarkEnd w:id="6"/>
    <w:p w14:paraId="72204DC4" w14:textId="2EAA46D6" w:rsidR="00A55064" w:rsidRPr="00A55064" w:rsidRDefault="00AA1D4D" w:rsidP="00A55064">
      <w:pPr>
        <w:pStyle w:val="PKTpunkt"/>
      </w:pPr>
      <w:r>
        <w:t>2)</w:t>
      </w:r>
      <w:r>
        <w:tab/>
      </w:r>
      <w:r w:rsidR="00906D60">
        <w:t>powiadomieniem, o którym mowa w art. 123 ust. 1d ustawy</w:t>
      </w:r>
      <w:r w:rsidR="00C60795" w:rsidRPr="00C60795">
        <w:t xml:space="preserve"> </w:t>
      </w:r>
      <w:r w:rsidR="00C60795">
        <w:t>z dnia 3 lipca 2002 r. – Prawo lotnicze</w:t>
      </w:r>
      <w:r w:rsidR="00A55064">
        <w:t>,</w:t>
      </w:r>
      <w:r w:rsidR="00A55064" w:rsidRPr="00A55064">
        <w:t xml:space="preserve"> </w:t>
      </w:r>
      <w:r w:rsidR="00A55064">
        <w:t>złożonym</w:t>
      </w:r>
      <w:r w:rsidR="00A55064" w:rsidRPr="00A55064">
        <w:t xml:space="preserve"> przed dniem wejścia w życie niniejszego rozporządzenia</w:t>
      </w:r>
    </w:p>
    <w:p w14:paraId="5AA1B72E" w14:textId="78463209" w:rsidR="00906D60" w:rsidRDefault="00906D60" w:rsidP="001D551E">
      <w:pPr>
        <w:pStyle w:val="CZWSPPKTczwsplnapunktw"/>
        <w:ind w:left="142"/>
      </w:pPr>
      <w:r w:rsidRPr="00906D60">
        <w:t>–</w:t>
      </w:r>
      <w:r>
        <w:t xml:space="preserve"> </w:t>
      </w:r>
      <w:r w:rsidR="006E41F9">
        <w:t>stosuje się przepisy dotychczasowe oraz przepis</w:t>
      </w:r>
      <w:r w:rsidR="004E511C">
        <w:t>y</w:t>
      </w:r>
      <w:r w:rsidR="006E41F9">
        <w:t xml:space="preserve"> § 9 ust. </w:t>
      </w:r>
      <w:r w:rsidR="00772C22">
        <w:t>1b</w:t>
      </w:r>
      <w:r w:rsidR="00EF13E4">
        <w:t xml:space="preserve"> i 4</w:t>
      </w:r>
      <w:r w:rsidR="004E511C">
        <w:t>,</w:t>
      </w:r>
      <w:r w:rsidR="006E41F9">
        <w:t xml:space="preserve"> </w:t>
      </w:r>
      <w:r w:rsidR="00772C22">
        <w:t>§ 45a</w:t>
      </w:r>
      <w:r w:rsidR="00C92CEA">
        <w:t xml:space="preserve"> i § 45b</w:t>
      </w:r>
      <w:r w:rsidR="00772C22">
        <w:t xml:space="preserve"> </w:t>
      </w:r>
      <w:r w:rsidR="00193324">
        <w:t xml:space="preserve">rozporządzenia zmienianego w </w:t>
      </w:r>
      <w:r w:rsidR="00193324" w:rsidRPr="00193324">
        <w:t>§</w:t>
      </w:r>
      <w:r w:rsidR="00193324">
        <w:t xml:space="preserve"> 1</w:t>
      </w:r>
      <w:r w:rsidR="00C22462">
        <w:t>,</w:t>
      </w:r>
      <w:r w:rsidR="00193324">
        <w:t xml:space="preserve"> w brzmieniu nadanym niniejszym </w:t>
      </w:r>
      <w:r w:rsidR="00193324" w:rsidRPr="00193324">
        <w:t>rozporządzeniem</w:t>
      </w:r>
      <w:r w:rsidR="006E41F9">
        <w:t>.</w:t>
      </w:r>
    </w:p>
    <w:p w14:paraId="08FD4684" w14:textId="37FA7097" w:rsidR="00567205" w:rsidRPr="00C60795" w:rsidRDefault="00567205" w:rsidP="00C60795">
      <w:pPr>
        <w:pStyle w:val="USTustnpkodeksu"/>
      </w:pPr>
      <w:r>
        <w:t>3.</w:t>
      </w:r>
      <w:r w:rsidR="00B44FD5">
        <w:t> </w:t>
      </w:r>
      <w:r>
        <w:t xml:space="preserve">Zgoda na przeprowadzenie pokazu lotniczego, o której mowa w art. </w:t>
      </w:r>
      <w:r w:rsidR="00C60795">
        <w:t xml:space="preserve">123 ust. 1b ustawy z dnia 3 lipca 2002 r. – Prawo lotnicze, </w:t>
      </w:r>
      <w:r>
        <w:t>wydana na podstawie przepisów dotychczasowych zachowuje ważność</w:t>
      </w:r>
      <w:r w:rsidR="00C60795">
        <w:t>.</w:t>
      </w:r>
    </w:p>
    <w:p w14:paraId="7786F185" w14:textId="1DBE2B4C" w:rsidR="0087196E" w:rsidRDefault="006E41F9" w:rsidP="00906D60">
      <w:pPr>
        <w:pStyle w:val="ARTartustawynprozporzdzenia"/>
      </w:pPr>
      <w:r>
        <w:rPr>
          <w:rStyle w:val="Ppogrubienie"/>
        </w:rPr>
        <w:t>§ 3.</w:t>
      </w:r>
      <w:r w:rsidR="00B44FD5">
        <w:t> </w:t>
      </w:r>
      <w:r>
        <w:t>Rozporządzenie wchodzi w życie po upływie 14 dni od dnia ogłoszenia.</w:t>
      </w:r>
    </w:p>
    <w:p w14:paraId="6B6CECF1" w14:textId="77777777" w:rsidR="0008763E" w:rsidRDefault="0008763E">
      <w:pPr>
        <w:pStyle w:val="NAZORGWYDnazwaorganuwydajcegoprojektowanyakt"/>
      </w:pPr>
    </w:p>
    <w:p w14:paraId="0EEC64AB" w14:textId="77777777" w:rsidR="0087196E" w:rsidRDefault="006E41F9">
      <w:pPr>
        <w:pStyle w:val="NAZORGWYDnazwaorganuwydajcegoprojektowanyakt"/>
      </w:pPr>
      <w:r>
        <w:t>MINISTER INFRASTRUKTURY</w:t>
      </w:r>
    </w:p>
    <w:p w14:paraId="1DDEB696" w14:textId="77777777" w:rsidR="0087196E" w:rsidRDefault="006E41F9">
      <w:pPr>
        <w:pStyle w:val="TEKSTwporozumieniu"/>
        <w:keepNext/>
      </w:pPr>
      <w:r>
        <w:t>w porozumieniu:</w:t>
      </w:r>
    </w:p>
    <w:p w14:paraId="040F5065" w14:textId="77777777" w:rsidR="0087196E" w:rsidRDefault="006E41F9">
      <w:pPr>
        <w:pStyle w:val="NAZORGWPOROZUMIENIUnazwaorganuwporozumieniuzktrymaktjestwydawany"/>
      </w:pPr>
      <w:r>
        <w:t>Minister Obrony Narodowej</w:t>
      </w:r>
    </w:p>
    <w:p w14:paraId="5A8BD322" w14:textId="77777777" w:rsidR="00D75C43" w:rsidRDefault="00D75C43">
      <w:pPr>
        <w:pStyle w:val="NAZORGWPOROZUMIENIUnazwaorganuwporozumieniuzktrymaktjestwydawany"/>
      </w:pPr>
    </w:p>
    <w:p w14:paraId="5DD1F368" w14:textId="65F6E1D9" w:rsidR="00193324" w:rsidRDefault="006E41F9" w:rsidP="00E03954">
      <w:pPr>
        <w:pStyle w:val="NAZORGWPOROZUMIENIUnazwaorganuwporozumieniuzktrymaktjestwydawany"/>
      </w:pPr>
      <w:r>
        <w:t>Minister Spraw Wewnętrznych i</w:t>
      </w:r>
      <w:r w:rsidR="00D75C43">
        <w:t> </w:t>
      </w:r>
      <w:r>
        <w:t>Administracji</w:t>
      </w:r>
    </w:p>
    <w:p w14:paraId="5636D289" w14:textId="77777777" w:rsidR="004367D3" w:rsidRDefault="004367D3" w:rsidP="00E03954">
      <w:pPr>
        <w:pStyle w:val="NAZORGWPOROZUMIENIUnazwaorganuwporozumieniuzktrymaktjestwydawany"/>
      </w:pPr>
    </w:p>
    <w:p w14:paraId="1037C443" w14:textId="77777777" w:rsidR="004367D3" w:rsidRDefault="004367D3" w:rsidP="00E03954">
      <w:pPr>
        <w:pStyle w:val="NAZORGWPOROZUMIENIUnazwaorganuwporozumieniuzktrymaktjestwydawany"/>
      </w:pPr>
    </w:p>
    <w:p w14:paraId="467106CC" w14:textId="77777777" w:rsidR="004367D3" w:rsidRDefault="004367D3" w:rsidP="00E03954">
      <w:pPr>
        <w:pStyle w:val="NAZORGWPOROZUMIENIUnazwaorganuwporozumieniuzktrymaktjestwydawany"/>
      </w:pPr>
    </w:p>
    <w:p w14:paraId="791E8C62" w14:textId="77777777" w:rsidR="004367D3" w:rsidRDefault="004367D3" w:rsidP="00E03954">
      <w:pPr>
        <w:pStyle w:val="NAZORGWPOROZUMIENIUnazwaorganuwporozumieniuzktrymaktjestwydawany"/>
      </w:pPr>
    </w:p>
    <w:p w14:paraId="23FC885C" w14:textId="77777777" w:rsidR="004367D3" w:rsidRDefault="004367D3" w:rsidP="00E03954">
      <w:pPr>
        <w:pStyle w:val="NAZORGWPOROZUMIENIUnazwaorganuwporozumieniuzktrymaktjestwydawany"/>
      </w:pPr>
    </w:p>
    <w:p w14:paraId="2A07F589" w14:textId="77777777" w:rsidR="004367D3" w:rsidRDefault="004367D3" w:rsidP="00E03954">
      <w:pPr>
        <w:pStyle w:val="NAZORGWPOROZUMIENIUnazwaorganuwporozumieniuzktrymaktjestwydawany"/>
      </w:pPr>
    </w:p>
    <w:p w14:paraId="0E634085" w14:textId="77777777" w:rsidR="004367D3" w:rsidRDefault="004367D3" w:rsidP="00E03954">
      <w:pPr>
        <w:pStyle w:val="NAZORGWPOROZUMIENIUnazwaorganuwporozumieniuzktrymaktjestwydawany"/>
      </w:pPr>
    </w:p>
    <w:p w14:paraId="10AEE731" w14:textId="77777777" w:rsidR="004367D3" w:rsidRDefault="004367D3" w:rsidP="00E03954">
      <w:pPr>
        <w:pStyle w:val="NAZORGWPOROZUMIENIUnazwaorganuwporozumieniuzktrymaktjestwydawany"/>
      </w:pPr>
    </w:p>
    <w:p w14:paraId="496A4683" w14:textId="77777777" w:rsidR="004367D3" w:rsidRPr="004367D3" w:rsidRDefault="004367D3" w:rsidP="004367D3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  <w:r w:rsidRPr="004367D3">
        <w:rPr>
          <w:rFonts w:ascii="Times New Roman" w:eastAsia="Times New Roman" w:hAnsi="Times New Roman" w:cs="Arial"/>
          <w:i/>
          <w:sz w:val="20"/>
          <w:szCs w:val="20"/>
          <w:lang w:eastAsia="pl-PL"/>
        </w:rPr>
        <w:t>Za zgodność pod względem prawnym,</w:t>
      </w:r>
    </w:p>
    <w:p w14:paraId="0D1FF8DE" w14:textId="77777777" w:rsidR="004367D3" w:rsidRPr="004367D3" w:rsidRDefault="004367D3" w:rsidP="004367D3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 w:cs="Arial"/>
          <w:sz w:val="20"/>
          <w:szCs w:val="20"/>
        </w:rPr>
      </w:pPr>
      <w:r w:rsidRPr="004367D3">
        <w:rPr>
          <w:rFonts w:ascii="Times New Roman" w:eastAsia="Times New Roman" w:hAnsi="Times New Roman" w:cs="Arial"/>
          <w:i/>
          <w:sz w:val="20"/>
          <w:szCs w:val="20"/>
          <w:lang w:eastAsia="pl-PL"/>
        </w:rPr>
        <w:t>legislacyjnym i redakcyjnym</w:t>
      </w:r>
    </w:p>
    <w:p w14:paraId="1E9B17FE" w14:textId="77777777" w:rsidR="004367D3" w:rsidRPr="004367D3" w:rsidRDefault="004367D3" w:rsidP="004367D3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367D3">
        <w:rPr>
          <w:rFonts w:ascii="Times New Roman" w:eastAsia="Times New Roman" w:hAnsi="Times New Roman" w:cs="Arial"/>
          <w:sz w:val="20"/>
          <w:szCs w:val="20"/>
          <w:lang w:eastAsia="pl-PL"/>
        </w:rPr>
        <w:t>Grzegorz Kuzka</w:t>
      </w:r>
    </w:p>
    <w:p w14:paraId="3EF43FB8" w14:textId="77777777" w:rsidR="004367D3" w:rsidRPr="004367D3" w:rsidRDefault="004367D3" w:rsidP="004367D3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367D3">
        <w:rPr>
          <w:rFonts w:ascii="Times New Roman" w:eastAsia="Times New Roman" w:hAnsi="Times New Roman" w:cs="Arial"/>
          <w:sz w:val="20"/>
          <w:szCs w:val="20"/>
          <w:lang w:eastAsia="pl-PL"/>
        </w:rPr>
        <w:t>Zastępca Dyrektora Departamentu Prawnego</w:t>
      </w:r>
    </w:p>
    <w:p w14:paraId="3B3D4485" w14:textId="77777777" w:rsidR="004367D3" w:rsidRPr="004367D3" w:rsidRDefault="004367D3" w:rsidP="004367D3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367D3">
        <w:rPr>
          <w:rFonts w:ascii="Times New Roman" w:eastAsia="Times New Roman" w:hAnsi="Times New Roman" w:cs="Arial"/>
          <w:sz w:val="20"/>
          <w:szCs w:val="20"/>
          <w:lang w:eastAsia="pl-PL"/>
        </w:rPr>
        <w:t>w Ministerstwie Infrastruktury</w:t>
      </w:r>
    </w:p>
    <w:p w14:paraId="387A7184" w14:textId="77777777" w:rsidR="004367D3" w:rsidRPr="004367D3" w:rsidRDefault="004367D3" w:rsidP="004367D3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4367D3">
        <w:rPr>
          <w:rFonts w:ascii="Times New Roman" w:eastAsia="Times New Roman" w:hAnsi="Times New Roman" w:cs="Arial"/>
          <w:sz w:val="20"/>
          <w:szCs w:val="20"/>
          <w:lang w:eastAsia="pl-PL"/>
        </w:rPr>
        <w:t>/-podpisano elektronicznie/</w:t>
      </w:r>
    </w:p>
    <w:p w14:paraId="20E7F11C" w14:textId="77777777" w:rsidR="004367D3" w:rsidRDefault="004367D3" w:rsidP="00E03954">
      <w:pPr>
        <w:pStyle w:val="NAZORGWPOROZUMIENIUnazwaorganuwporozumieniuzktrymaktjestwydawany"/>
        <w:rPr>
          <w:b w:val="0"/>
          <w:bCs w:val="0"/>
          <w:caps w:val="0"/>
        </w:rPr>
      </w:pPr>
    </w:p>
    <w:sectPr w:rsidR="004367D3" w:rsidSect="001B0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34" w:bottom="1560" w:left="1418" w:header="709" w:footer="709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48C01" w16cex:dateUtc="2020-12-16T12:36:00Z"/>
  <w16cex:commentExtensible w16cex:durableId="23848C02" w16cex:dateUtc="2020-12-16T12:36:00Z"/>
  <w16cex:commentExtensible w16cex:durableId="2353BFE9" w16cex:dateUtc="2020-11-09T12:17:00Z"/>
  <w16cex:commentExtensible w16cex:durableId="23848C03" w16cex:dateUtc="2020-12-16T12:36:00Z"/>
  <w16cex:commentExtensible w16cex:durableId="2353AEF6" w16cex:dateUtc="2020-11-09T11:05:00Z"/>
  <w16cex:commentExtensible w16cex:durableId="2354D349" w16cex:dateUtc="2020-11-10T07:52:00Z"/>
  <w16cex:commentExtensible w16cex:durableId="22C16F69" w16cex:dateUtc="2020-07-21T11:43:00Z"/>
  <w16cex:commentExtensible w16cex:durableId="22C52C8C" w16cex:dateUtc="2020-07-24T07:46:00Z"/>
  <w16cex:commentExtensible w16cex:durableId="22C52766" w16cex:dateUtc="2020-07-24T07:24:00Z"/>
  <w16cex:commentExtensible w16cex:durableId="2354F5FC" w16cex:dateUtc="2020-11-10T10:20:00Z"/>
  <w16cex:commentExtensible w16cex:durableId="2354E7E7" w16cex:dateUtc="2020-11-10T09:20:00Z"/>
  <w16cex:commentExtensible w16cex:durableId="2354F76B" w16cex:dateUtc="2020-11-10T10:26:00Z"/>
  <w16cex:commentExtensible w16cex:durableId="2354F9B9" w16cex:dateUtc="2020-11-10T10:36:00Z"/>
  <w16cex:commentExtensible w16cex:durableId="2354F82C" w16cex:dateUtc="2020-11-10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8BB8D9" w16cid:durableId="22A5EA10"/>
  <w16cid:commentId w16cid:paraId="6A12585D" w16cid:durableId="22C16736"/>
  <w16cid:commentId w16cid:paraId="50445DB2" w16cid:durableId="22C16737"/>
  <w16cid:commentId w16cid:paraId="5A978EB0" w16cid:durableId="229D9C29"/>
  <w16cid:commentId w16cid:paraId="14CC14F3" w16cid:durableId="22C16739"/>
  <w16cid:commentId w16cid:paraId="0D4AA322" w16cid:durableId="22C1673A"/>
  <w16cid:commentId w16cid:paraId="1ED84D28" w16cid:durableId="229E403E"/>
  <w16cid:commentId w16cid:paraId="7EE69F37" w16cid:durableId="22C1673C"/>
  <w16cid:commentId w16cid:paraId="1CCE655F" w16cid:durableId="22C522C8"/>
  <w16cid:commentId w16cid:paraId="631CF862" w16cid:durableId="229DF9CC"/>
  <w16cid:commentId w16cid:paraId="059E7F7A" w16cid:durableId="22C1673F"/>
  <w16cid:commentId w16cid:paraId="7437BE46" w16cid:durableId="22C16740"/>
  <w16cid:commentId w16cid:paraId="7CB8372B" w16cid:durableId="2353BFE9"/>
  <w16cid:commentId w16cid:paraId="7895781E" w16cid:durableId="234E907C"/>
  <w16cid:commentId w16cid:paraId="7A7984D2" w16cid:durableId="234D03FE"/>
  <w16cid:commentId w16cid:paraId="105761D1" w16cid:durableId="229CB0DA"/>
  <w16cid:commentId w16cid:paraId="4394C83D" w16cid:durableId="22C16742"/>
  <w16cid:commentId w16cid:paraId="10CBD2E1" w16cid:durableId="22C16743"/>
  <w16cid:commentId w16cid:paraId="373BDC45" w16cid:durableId="239D9030"/>
  <w16cid:commentId w16cid:paraId="0E7E23BA" w16cid:durableId="239D902F"/>
  <w16cid:commentId w16cid:paraId="53BE92D0" w16cid:durableId="239EB604"/>
  <w16cid:commentId w16cid:paraId="7D4DCF5C" w16cid:durableId="234D0468"/>
  <w16cid:commentId w16cid:paraId="3846DBB7" w16cid:durableId="239EB6C0"/>
  <w16cid:commentId w16cid:paraId="7473E5D9" w16cid:durableId="239EB6D0"/>
  <w16cid:commentId w16cid:paraId="4240423C" w16cid:durableId="229E3B8F"/>
  <w16cid:commentId w16cid:paraId="26EC42F3" w16cid:durableId="22C16745"/>
  <w16cid:commentId w16cid:paraId="6821362A" w16cid:durableId="22C52766"/>
  <w16cid:commentId w16cid:paraId="3FC6BE24" w16cid:durableId="2354F5FC"/>
  <w16cid:commentId w16cid:paraId="274DCA2D" w16cid:durableId="239EBBDA"/>
  <w16cid:commentId w16cid:paraId="41E3C6AC" w16cid:durableId="229D99B9"/>
  <w16cid:commentId w16cid:paraId="59DFACAA" w16cid:durableId="22C16747"/>
  <w16cid:commentId w16cid:paraId="31B426EE" w16cid:durableId="22C522D9"/>
  <w16cid:commentId w16cid:paraId="071BC37A" w16cid:durableId="229E2819"/>
  <w16cid:commentId w16cid:paraId="3224B7D0" w16cid:durableId="22C522DB"/>
  <w16cid:commentId w16cid:paraId="2F6D3EAD" w16cid:durableId="22C16749"/>
  <w16cid:commentId w16cid:paraId="09D6C3B1" w16cid:durableId="239EB160"/>
  <w16cid:commentId w16cid:paraId="4699701D" w16cid:durableId="229D9E98"/>
  <w16cid:commentId w16cid:paraId="373B46A7" w16cid:durableId="22C1674B"/>
  <w16cid:commentId w16cid:paraId="7BA00045" w16cid:durableId="2354F76B"/>
  <w16cid:commentId w16cid:paraId="3C1D490B" w16cid:durableId="22C522DF"/>
  <w16cid:commentId w16cid:paraId="2941943E" w16cid:durableId="2354F9B9"/>
  <w16cid:commentId w16cid:paraId="5F59B0A4" w16cid:durableId="229E4F57"/>
  <w16cid:commentId w16cid:paraId="401A9ACF" w16cid:durableId="2354F82C"/>
  <w16cid:commentId w16cid:paraId="38C6054C" w16cid:durableId="22C522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263AF" w14:textId="77777777" w:rsidR="0030363B" w:rsidRDefault="0030363B">
      <w:pPr>
        <w:spacing w:after="0" w:line="240" w:lineRule="auto"/>
      </w:pPr>
      <w:r>
        <w:separator/>
      </w:r>
    </w:p>
  </w:endnote>
  <w:endnote w:type="continuationSeparator" w:id="0">
    <w:p w14:paraId="6760619D" w14:textId="77777777" w:rsidR="0030363B" w:rsidRDefault="0030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F63B3" w14:textId="77777777" w:rsidR="0062652C" w:rsidRDefault="006265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64A47" w14:textId="77777777" w:rsidR="0062652C" w:rsidRDefault="006265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3A198" w14:textId="77777777" w:rsidR="0062652C" w:rsidRDefault="006265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7FAC9" w14:textId="77777777" w:rsidR="0030363B" w:rsidRDefault="003036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52DEDE" w14:textId="77777777" w:rsidR="0030363B" w:rsidRDefault="0030363B">
      <w:pPr>
        <w:spacing w:after="0" w:line="240" w:lineRule="auto"/>
      </w:pPr>
      <w:r>
        <w:continuationSeparator/>
      </w:r>
    </w:p>
  </w:footnote>
  <w:footnote w:id="1">
    <w:p w14:paraId="624E4A06" w14:textId="2C350409" w:rsidR="005E0429" w:rsidRDefault="005E0429" w:rsidP="00516A5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>
        <w:rPr>
          <w:rStyle w:val="Kkursywa"/>
          <w:i w:val="0"/>
        </w:rPr>
        <w:t>Minister Infrastruktury kieruje działem administracji rządowej – transport, na podstawie § 1 ust. 2 pkt 2 rozporządzenia</w:t>
      </w:r>
      <w:hyperlink r:id="rId1" w:history="1">
        <w:r>
          <w:rPr>
            <w:rStyle w:val="Kkursywa"/>
            <w:i w:val="0"/>
          </w:rPr>
          <w:t xml:space="preserve"> Prezesa Rady Ministrów z dnia 18 listopada 2019 r. w sprawie szczegółowego zakresu działania Ministra Infrastruktury </w:t>
        </w:r>
      </w:hyperlink>
      <w:r>
        <w:rPr>
          <w:rStyle w:val="Kkursywa"/>
          <w:i w:val="0"/>
        </w:rPr>
        <w:t>(Dz. U. poz. 2257</w:t>
      </w:r>
      <w:r w:rsidR="0025663F" w:rsidRPr="0025663F">
        <w:t xml:space="preserve"> </w:t>
      </w:r>
      <w:r w:rsidR="0025663F" w:rsidRPr="00412186">
        <w:t xml:space="preserve">oraz z 2020 r. poz. </w:t>
      </w:r>
      <w:r w:rsidR="00F73AF8">
        <w:t>1722, 1745, 1927 i 2006</w:t>
      </w:r>
      <w:r>
        <w:rPr>
          <w:rStyle w:val="Kkursywa"/>
          <w:i w:val="0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7838C" w14:textId="77777777" w:rsidR="0062652C" w:rsidRDefault="006265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73EDE" w14:textId="16FB70CE" w:rsidR="005E0429" w:rsidRDefault="005E0429">
    <w:pPr>
      <w:pStyle w:val="Nagwek"/>
      <w:jc w:val="center"/>
    </w:pPr>
    <w:r>
      <w:t xml:space="preserve">–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62652C"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BA5C1" w14:textId="77777777" w:rsidR="0062652C" w:rsidRDefault="006265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0C9D"/>
    <w:multiLevelType w:val="hybridMultilevel"/>
    <w:tmpl w:val="66AE9A86"/>
    <w:lvl w:ilvl="0" w:tplc="1A7A0B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C095F"/>
    <w:multiLevelType w:val="hybridMultilevel"/>
    <w:tmpl w:val="66AE9A86"/>
    <w:lvl w:ilvl="0" w:tplc="1A7A0B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5292AE9"/>
    <w:multiLevelType w:val="hybridMultilevel"/>
    <w:tmpl w:val="66AE9A86"/>
    <w:lvl w:ilvl="0" w:tplc="1A7A0B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5617C4F"/>
    <w:multiLevelType w:val="hybridMultilevel"/>
    <w:tmpl w:val="66AE9A86"/>
    <w:lvl w:ilvl="0" w:tplc="1A7A0B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5CF5D2A"/>
    <w:multiLevelType w:val="hybridMultilevel"/>
    <w:tmpl w:val="44E2DE7C"/>
    <w:lvl w:ilvl="0" w:tplc="2806C984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274DA"/>
    <w:multiLevelType w:val="hybridMultilevel"/>
    <w:tmpl w:val="29E0E73A"/>
    <w:lvl w:ilvl="0" w:tplc="04150011">
      <w:start w:val="1"/>
      <w:numFmt w:val="decimal"/>
      <w:lvlText w:val="%1)"/>
      <w:lvlJc w:val="left"/>
      <w:pPr>
        <w:ind w:left="1707" w:hanging="360"/>
      </w:p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6" w15:restartNumberingAfterBreak="0">
    <w:nsid w:val="56194AAD"/>
    <w:multiLevelType w:val="hybridMultilevel"/>
    <w:tmpl w:val="54420326"/>
    <w:lvl w:ilvl="0" w:tplc="2806C984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36E5D"/>
    <w:multiLevelType w:val="hybridMultilevel"/>
    <w:tmpl w:val="AEBCECA0"/>
    <w:lvl w:ilvl="0" w:tplc="44CE179A">
      <w:start w:val="2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8" w15:restartNumberingAfterBreak="0">
    <w:nsid w:val="6B392576"/>
    <w:multiLevelType w:val="hybridMultilevel"/>
    <w:tmpl w:val="630657B8"/>
    <w:lvl w:ilvl="0" w:tplc="1CB0D9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371D4E"/>
    <w:multiLevelType w:val="hybridMultilevel"/>
    <w:tmpl w:val="57801EC0"/>
    <w:lvl w:ilvl="0" w:tplc="E7F68F00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proofState w:spelling="clean"/>
  <w:defaultTabStop w:val="17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6E"/>
    <w:rsid w:val="00001688"/>
    <w:rsid w:val="00005D1E"/>
    <w:rsid w:val="00006995"/>
    <w:rsid w:val="00011AFA"/>
    <w:rsid w:val="000129CC"/>
    <w:rsid w:val="00020AB8"/>
    <w:rsid w:val="00023367"/>
    <w:rsid w:val="00023877"/>
    <w:rsid w:val="000249F6"/>
    <w:rsid w:val="00025549"/>
    <w:rsid w:val="00027340"/>
    <w:rsid w:val="00030895"/>
    <w:rsid w:val="00031AFA"/>
    <w:rsid w:val="000334F3"/>
    <w:rsid w:val="000348B6"/>
    <w:rsid w:val="00035A9F"/>
    <w:rsid w:val="000370D8"/>
    <w:rsid w:val="00037533"/>
    <w:rsid w:val="00037A82"/>
    <w:rsid w:val="000408F4"/>
    <w:rsid w:val="000420B5"/>
    <w:rsid w:val="000440D8"/>
    <w:rsid w:val="00047CE3"/>
    <w:rsid w:val="00047FA8"/>
    <w:rsid w:val="0005066A"/>
    <w:rsid w:val="00050707"/>
    <w:rsid w:val="00053529"/>
    <w:rsid w:val="00063C0F"/>
    <w:rsid w:val="0006415A"/>
    <w:rsid w:val="00067E20"/>
    <w:rsid w:val="00071441"/>
    <w:rsid w:val="000717C0"/>
    <w:rsid w:val="000761B6"/>
    <w:rsid w:val="00076CC0"/>
    <w:rsid w:val="00076FA0"/>
    <w:rsid w:val="000778DD"/>
    <w:rsid w:val="00081DE4"/>
    <w:rsid w:val="00081F8A"/>
    <w:rsid w:val="000873DB"/>
    <w:rsid w:val="0008763E"/>
    <w:rsid w:val="00091112"/>
    <w:rsid w:val="00097EFA"/>
    <w:rsid w:val="000A1E2E"/>
    <w:rsid w:val="000A36CF"/>
    <w:rsid w:val="000A3A13"/>
    <w:rsid w:val="000A6EBA"/>
    <w:rsid w:val="000B11F9"/>
    <w:rsid w:val="000B1B7C"/>
    <w:rsid w:val="000B20AA"/>
    <w:rsid w:val="000B2193"/>
    <w:rsid w:val="000B3D3D"/>
    <w:rsid w:val="000C1E58"/>
    <w:rsid w:val="000C78FA"/>
    <w:rsid w:val="000D11E6"/>
    <w:rsid w:val="000D11E7"/>
    <w:rsid w:val="000D5553"/>
    <w:rsid w:val="000D5868"/>
    <w:rsid w:val="000D6FFD"/>
    <w:rsid w:val="000D709E"/>
    <w:rsid w:val="000D7B63"/>
    <w:rsid w:val="000E07D8"/>
    <w:rsid w:val="000E1907"/>
    <w:rsid w:val="000E347A"/>
    <w:rsid w:val="000E633A"/>
    <w:rsid w:val="000E7E07"/>
    <w:rsid w:val="000F1441"/>
    <w:rsid w:val="000F37B5"/>
    <w:rsid w:val="000F4EEF"/>
    <w:rsid w:val="000F50EF"/>
    <w:rsid w:val="000F574F"/>
    <w:rsid w:val="000F69A5"/>
    <w:rsid w:val="001009BD"/>
    <w:rsid w:val="0010261D"/>
    <w:rsid w:val="00103000"/>
    <w:rsid w:val="00103764"/>
    <w:rsid w:val="0010796D"/>
    <w:rsid w:val="00107ED3"/>
    <w:rsid w:val="00111538"/>
    <w:rsid w:val="00111A94"/>
    <w:rsid w:val="00112BD3"/>
    <w:rsid w:val="00113E94"/>
    <w:rsid w:val="00115A4D"/>
    <w:rsid w:val="00116C88"/>
    <w:rsid w:val="001270F1"/>
    <w:rsid w:val="0013064C"/>
    <w:rsid w:val="001319C2"/>
    <w:rsid w:val="001326EC"/>
    <w:rsid w:val="00140918"/>
    <w:rsid w:val="00140EE9"/>
    <w:rsid w:val="0014142A"/>
    <w:rsid w:val="00142D39"/>
    <w:rsid w:val="00142F0E"/>
    <w:rsid w:val="00143117"/>
    <w:rsid w:val="0014339C"/>
    <w:rsid w:val="00145F80"/>
    <w:rsid w:val="001468E3"/>
    <w:rsid w:val="0015190B"/>
    <w:rsid w:val="001545F0"/>
    <w:rsid w:val="0015660B"/>
    <w:rsid w:val="00156633"/>
    <w:rsid w:val="00156F6B"/>
    <w:rsid w:val="00157AC6"/>
    <w:rsid w:val="00167EFD"/>
    <w:rsid w:val="0017026F"/>
    <w:rsid w:val="00170BC6"/>
    <w:rsid w:val="001710C9"/>
    <w:rsid w:val="00173AFD"/>
    <w:rsid w:val="00173B5F"/>
    <w:rsid w:val="00173EC7"/>
    <w:rsid w:val="00174DA6"/>
    <w:rsid w:val="00180B12"/>
    <w:rsid w:val="00181906"/>
    <w:rsid w:val="0018267A"/>
    <w:rsid w:val="00182763"/>
    <w:rsid w:val="00186B1E"/>
    <w:rsid w:val="001900F7"/>
    <w:rsid w:val="00191674"/>
    <w:rsid w:val="00191E31"/>
    <w:rsid w:val="001927D0"/>
    <w:rsid w:val="00192ACA"/>
    <w:rsid w:val="00193324"/>
    <w:rsid w:val="001A014C"/>
    <w:rsid w:val="001A0895"/>
    <w:rsid w:val="001A0ECA"/>
    <w:rsid w:val="001A2061"/>
    <w:rsid w:val="001A3E62"/>
    <w:rsid w:val="001A5C86"/>
    <w:rsid w:val="001A70AD"/>
    <w:rsid w:val="001B05F2"/>
    <w:rsid w:val="001B124A"/>
    <w:rsid w:val="001B1800"/>
    <w:rsid w:val="001B29E5"/>
    <w:rsid w:val="001B528A"/>
    <w:rsid w:val="001B55C5"/>
    <w:rsid w:val="001B64E8"/>
    <w:rsid w:val="001C01BE"/>
    <w:rsid w:val="001C6BF2"/>
    <w:rsid w:val="001D0187"/>
    <w:rsid w:val="001D3098"/>
    <w:rsid w:val="001D505E"/>
    <w:rsid w:val="001D551E"/>
    <w:rsid w:val="001D70D1"/>
    <w:rsid w:val="001D716F"/>
    <w:rsid w:val="001D73D0"/>
    <w:rsid w:val="001D7F1C"/>
    <w:rsid w:val="001E08C7"/>
    <w:rsid w:val="001E0C66"/>
    <w:rsid w:val="001E2A52"/>
    <w:rsid w:val="001F15AF"/>
    <w:rsid w:val="001F2160"/>
    <w:rsid w:val="001F28FA"/>
    <w:rsid w:val="001F36C9"/>
    <w:rsid w:val="001F3D43"/>
    <w:rsid w:val="001F3F8B"/>
    <w:rsid w:val="001F6660"/>
    <w:rsid w:val="001F73EE"/>
    <w:rsid w:val="00204113"/>
    <w:rsid w:val="00204DC5"/>
    <w:rsid w:val="002050D1"/>
    <w:rsid w:val="002056CE"/>
    <w:rsid w:val="00206552"/>
    <w:rsid w:val="00207793"/>
    <w:rsid w:val="0021287C"/>
    <w:rsid w:val="00212CA4"/>
    <w:rsid w:val="002132A0"/>
    <w:rsid w:val="00214EDC"/>
    <w:rsid w:val="00217120"/>
    <w:rsid w:val="0022065C"/>
    <w:rsid w:val="00220B7E"/>
    <w:rsid w:val="002237FA"/>
    <w:rsid w:val="002253E1"/>
    <w:rsid w:val="002268C2"/>
    <w:rsid w:val="00227B99"/>
    <w:rsid w:val="0023019D"/>
    <w:rsid w:val="0023167C"/>
    <w:rsid w:val="00231A6F"/>
    <w:rsid w:val="002340A2"/>
    <w:rsid w:val="00234956"/>
    <w:rsid w:val="002361F2"/>
    <w:rsid w:val="00237110"/>
    <w:rsid w:val="002378DF"/>
    <w:rsid w:val="002404A7"/>
    <w:rsid w:val="002414D2"/>
    <w:rsid w:val="0024747B"/>
    <w:rsid w:val="0025078E"/>
    <w:rsid w:val="002531BB"/>
    <w:rsid w:val="0025422F"/>
    <w:rsid w:val="00254C41"/>
    <w:rsid w:val="002550F5"/>
    <w:rsid w:val="0025663F"/>
    <w:rsid w:val="00256853"/>
    <w:rsid w:val="0025730F"/>
    <w:rsid w:val="00267B7F"/>
    <w:rsid w:val="002701EB"/>
    <w:rsid w:val="002703F0"/>
    <w:rsid w:val="00270C71"/>
    <w:rsid w:val="00270D23"/>
    <w:rsid w:val="00272058"/>
    <w:rsid w:val="0027233E"/>
    <w:rsid w:val="0028109E"/>
    <w:rsid w:val="002810E3"/>
    <w:rsid w:val="00284D41"/>
    <w:rsid w:val="002851A0"/>
    <w:rsid w:val="002868E2"/>
    <w:rsid w:val="00286D65"/>
    <w:rsid w:val="002875B3"/>
    <w:rsid w:val="00291FFF"/>
    <w:rsid w:val="00292599"/>
    <w:rsid w:val="002A7EF3"/>
    <w:rsid w:val="002B34C7"/>
    <w:rsid w:val="002B389F"/>
    <w:rsid w:val="002B3E30"/>
    <w:rsid w:val="002B47F8"/>
    <w:rsid w:val="002B58ED"/>
    <w:rsid w:val="002B5FBD"/>
    <w:rsid w:val="002C0994"/>
    <w:rsid w:val="002C2BB1"/>
    <w:rsid w:val="002C31C7"/>
    <w:rsid w:val="002C38E5"/>
    <w:rsid w:val="002C3E9F"/>
    <w:rsid w:val="002C4D68"/>
    <w:rsid w:val="002C58D9"/>
    <w:rsid w:val="002C685C"/>
    <w:rsid w:val="002C6CA5"/>
    <w:rsid w:val="002D3B0D"/>
    <w:rsid w:val="002D49AC"/>
    <w:rsid w:val="002D6DB1"/>
    <w:rsid w:val="002D6FBE"/>
    <w:rsid w:val="002D7D4C"/>
    <w:rsid w:val="002D7FEF"/>
    <w:rsid w:val="002E1E11"/>
    <w:rsid w:val="002E2683"/>
    <w:rsid w:val="002E3A21"/>
    <w:rsid w:val="002E5AC3"/>
    <w:rsid w:val="002F71B4"/>
    <w:rsid w:val="00300316"/>
    <w:rsid w:val="00300D73"/>
    <w:rsid w:val="003027FE"/>
    <w:rsid w:val="0030363B"/>
    <w:rsid w:val="0030572B"/>
    <w:rsid w:val="003057B9"/>
    <w:rsid w:val="00307FAD"/>
    <w:rsid w:val="0031018E"/>
    <w:rsid w:val="00312A5F"/>
    <w:rsid w:val="003147ED"/>
    <w:rsid w:val="00315B5B"/>
    <w:rsid w:val="00320CFF"/>
    <w:rsid w:val="0032353D"/>
    <w:rsid w:val="003301C4"/>
    <w:rsid w:val="00331951"/>
    <w:rsid w:val="003350F5"/>
    <w:rsid w:val="003358CE"/>
    <w:rsid w:val="003367E6"/>
    <w:rsid w:val="00342315"/>
    <w:rsid w:val="003432F9"/>
    <w:rsid w:val="00343B05"/>
    <w:rsid w:val="00346783"/>
    <w:rsid w:val="0034776E"/>
    <w:rsid w:val="00347FEE"/>
    <w:rsid w:val="0035089E"/>
    <w:rsid w:val="00353456"/>
    <w:rsid w:val="00353C41"/>
    <w:rsid w:val="00353EF6"/>
    <w:rsid w:val="00354431"/>
    <w:rsid w:val="003548B4"/>
    <w:rsid w:val="00355C4D"/>
    <w:rsid w:val="00356F71"/>
    <w:rsid w:val="00361A11"/>
    <w:rsid w:val="0036262D"/>
    <w:rsid w:val="00363A46"/>
    <w:rsid w:val="00364CC6"/>
    <w:rsid w:val="0036587F"/>
    <w:rsid w:val="00366980"/>
    <w:rsid w:val="003669A1"/>
    <w:rsid w:val="00373EA4"/>
    <w:rsid w:val="00374064"/>
    <w:rsid w:val="003745F4"/>
    <w:rsid w:val="0037611F"/>
    <w:rsid w:val="00376948"/>
    <w:rsid w:val="0037695A"/>
    <w:rsid w:val="00377A6F"/>
    <w:rsid w:val="00377B5A"/>
    <w:rsid w:val="0038090F"/>
    <w:rsid w:val="00381B51"/>
    <w:rsid w:val="00382703"/>
    <w:rsid w:val="00383F61"/>
    <w:rsid w:val="00387665"/>
    <w:rsid w:val="003877C9"/>
    <w:rsid w:val="0039541E"/>
    <w:rsid w:val="00396CD0"/>
    <w:rsid w:val="003A1F31"/>
    <w:rsid w:val="003A35DA"/>
    <w:rsid w:val="003A458B"/>
    <w:rsid w:val="003A6799"/>
    <w:rsid w:val="003A746C"/>
    <w:rsid w:val="003A7731"/>
    <w:rsid w:val="003B0114"/>
    <w:rsid w:val="003B0790"/>
    <w:rsid w:val="003B19D6"/>
    <w:rsid w:val="003B3C7C"/>
    <w:rsid w:val="003B5C19"/>
    <w:rsid w:val="003B659A"/>
    <w:rsid w:val="003C0F3D"/>
    <w:rsid w:val="003C1755"/>
    <w:rsid w:val="003D0844"/>
    <w:rsid w:val="003D0A32"/>
    <w:rsid w:val="003D0D1D"/>
    <w:rsid w:val="003D2456"/>
    <w:rsid w:val="003D3DCA"/>
    <w:rsid w:val="003D4485"/>
    <w:rsid w:val="003D4F7E"/>
    <w:rsid w:val="003E0A33"/>
    <w:rsid w:val="003E2D46"/>
    <w:rsid w:val="003E2ECB"/>
    <w:rsid w:val="003E4B60"/>
    <w:rsid w:val="003E504D"/>
    <w:rsid w:val="003E58C4"/>
    <w:rsid w:val="003E5900"/>
    <w:rsid w:val="003E59D1"/>
    <w:rsid w:val="003E5CDF"/>
    <w:rsid w:val="003E60C7"/>
    <w:rsid w:val="003F2BCE"/>
    <w:rsid w:val="003F3D57"/>
    <w:rsid w:val="003F5239"/>
    <w:rsid w:val="0040082D"/>
    <w:rsid w:val="00401F35"/>
    <w:rsid w:val="004021C1"/>
    <w:rsid w:val="004061DB"/>
    <w:rsid w:val="00406766"/>
    <w:rsid w:val="00407498"/>
    <w:rsid w:val="00412288"/>
    <w:rsid w:val="004131A7"/>
    <w:rsid w:val="004144E5"/>
    <w:rsid w:val="00415DED"/>
    <w:rsid w:val="004228FE"/>
    <w:rsid w:val="00430EE4"/>
    <w:rsid w:val="00431EB2"/>
    <w:rsid w:val="00433E7F"/>
    <w:rsid w:val="004341DA"/>
    <w:rsid w:val="00435FCC"/>
    <w:rsid w:val="00436687"/>
    <w:rsid w:val="004367D3"/>
    <w:rsid w:val="00437B31"/>
    <w:rsid w:val="00440CC0"/>
    <w:rsid w:val="00442A6C"/>
    <w:rsid w:val="00443F55"/>
    <w:rsid w:val="00444D38"/>
    <w:rsid w:val="00446EFF"/>
    <w:rsid w:val="004473B6"/>
    <w:rsid w:val="0045010C"/>
    <w:rsid w:val="0045050E"/>
    <w:rsid w:val="00450870"/>
    <w:rsid w:val="0045101B"/>
    <w:rsid w:val="00452DBB"/>
    <w:rsid w:val="00454DF1"/>
    <w:rsid w:val="004578A2"/>
    <w:rsid w:val="004618EF"/>
    <w:rsid w:val="004627D7"/>
    <w:rsid w:val="004635E8"/>
    <w:rsid w:val="00463697"/>
    <w:rsid w:val="0046371F"/>
    <w:rsid w:val="00466C07"/>
    <w:rsid w:val="00467A86"/>
    <w:rsid w:val="00470D96"/>
    <w:rsid w:val="00471605"/>
    <w:rsid w:val="00471E3F"/>
    <w:rsid w:val="00472EE2"/>
    <w:rsid w:val="004737F7"/>
    <w:rsid w:val="004745B9"/>
    <w:rsid w:val="0047465A"/>
    <w:rsid w:val="00475C28"/>
    <w:rsid w:val="00477E40"/>
    <w:rsid w:val="00480086"/>
    <w:rsid w:val="00484DC3"/>
    <w:rsid w:val="00484F88"/>
    <w:rsid w:val="0048503D"/>
    <w:rsid w:val="0048555D"/>
    <w:rsid w:val="004866DC"/>
    <w:rsid w:val="0048722F"/>
    <w:rsid w:val="00494436"/>
    <w:rsid w:val="0049511B"/>
    <w:rsid w:val="0049602F"/>
    <w:rsid w:val="00497208"/>
    <w:rsid w:val="004974BE"/>
    <w:rsid w:val="004A181D"/>
    <w:rsid w:val="004A2A93"/>
    <w:rsid w:val="004A5236"/>
    <w:rsid w:val="004A595D"/>
    <w:rsid w:val="004A5FDC"/>
    <w:rsid w:val="004B1E3A"/>
    <w:rsid w:val="004B3C4A"/>
    <w:rsid w:val="004C1966"/>
    <w:rsid w:val="004C20FC"/>
    <w:rsid w:val="004C28C5"/>
    <w:rsid w:val="004C42D9"/>
    <w:rsid w:val="004C5AD9"/>
    <w:rsid w:val="004C6E19"/>
    <w:rsid w:val="004C6E45"/>
    <w:rsid w:val="004C7FC2"/>
    <w:rsid w:val="004D10B8"/>
    <w:rsid w:val="004D40F4"/>
    <w:rsid w:val="004D4BA8"/>
    <w:rsid w:val="004D7708"/>
    <w:rsid w:val="004D79E6"/>
    <w:rsid w:val="004D7B07"/>
    <w:rsid w:val="004E0094"/>
    <w:rsid w:val="004E0CC7"/>
    <w:rsid w:val="004E511C"/>
    <w:rsid w:val="004E70E7"/>
    <w:rsid w:val="004F1041"/>
    <w:rsid w:val="004F1DEA"/>
    <w:rsid w:val="004F1FEF"/>
    <w:rsid w:val="004F3D9D"/>
    <w:rsid w:val="004F3F9D"/>
    <w:rsid w:val="004F4140"/>
    <w:rsid w:val="004F4C8D"/>
    <w:rsid w:val="00500D8C"/>
    <w:rsid w:val="0050121B"/>
    <w:rsid w:val="00502FA8"/>
    <w:rsid w:val="005033EA"/>
    <w:rsid w:val="005035F4"/>
    <w:rsid w:val="00503C1F"/>
    <w:rsid w:val="00503FE5"/>
    <w:rsid w:val="00510C85"/>
    <w:rsid w:val="00511076"/>
    <w:rsid w:val="0051175D"/>
    <w:rsid w:val="00513AC9"/>
    <w:rsid w:val="0051617F"/>
    <w:rsid w:val="00516A50"/>
    <w:rsid w:val="00517000"/>
    <w:rsid w:val="0052025C"/>
    <w:rsid w:val="005209FA"/>
    <w:rsid w:val="00524955"/>
    <w:rsid w:val="00524EDE"/>
    <w:rsid w:val="0052528A"/>
    <w:rsid w:val="0052546D"/>
    <w:rsid w:val="00525DD5"/>
    <w:rsid w:val="00526812"/>
    <w:rsid w:val="00526D10"/>
    <w:rsid w:val="005279B7"/>
    <w:rsid w:val="00533191"/>
    <w:rsid w:val="00535943"/>
    <w:rsid w:val="005363A0"/>
    <w:rsid w:val="005364D0"/>
    <w:rsid w:val="0053656B"/>
    <w:rsid w:val="0053669F"/>
    <w:rsid w:val="00536A0C"/>
    <w:rsid w:val="005373FD"/>
    <w:rsid w:val="00540308"/>
    <w:rsid w:val="00542975"/>
    <w:rsid w:val="005444DA"/>
    <w:rsid w:val="0054518D"/>
    <w:rsid w:val="005451C4"/>
    <w:rsid w:val="0054571E"/>
    <w:rsid w:val="00553CBC"/>
    <w:rsid w:val="0056159A"/>
    <w:rsid w:val="00561745"/>
    <w:rsid w:val="00561D06"/>
    <w:rsid w:val="005621C3"/>
    <w:rsid w:val="0056715C"/>
    <w:rsid w:val="00567205"/>
    <w:rsid w:val="00573111"/>
    <w:rsid w:val="0057439F"/>
    <w:rsid w:val="005753B2"/>
    <w:rsid w:val="00577B56"/>
    <w:rsid w:val="00580CF7"/>
    <w:rsid w:val="00582D47"/>
    <w:rsid w:val="00584262"/>
    <w:rsid w:val="00585997"/>
    <w:rsid w:val="005863CF"/>
    <w:rsid w:val="00586EF2"/>
    <w:rsid w:val="0059053E"/>
    <w:rsid w:val="0059085F"/>
    <w:rsid w:val="00590948"/>
    <w:rsid w:val="00591D4D"/>
    <w:rsid w:val="0059413D"/>
    <w:rsid w:val="005952BE"/>
    <w:rsid w:val="0059609B"/>
    <w:rsid w:val="005969B5"/>
    <w:rsid w:val="005A08F0"/>
    <w:rsid w:val="005A2063"/>
    <w:rsid w:val="005A2DBF"/>
    <w:rsid w:val="005A40B8"/>
    <w:rsid w:val="005A561D"/>
    <w:rsid w:val="005A5F20"/>
    <w:rsid w:val="005A7FEE"/>
    <w:rsid w:val="005B0207"/>
    <w:rsid w:val="005B12D0"/>
    <w:rsid w:val="005B1498"/>
    <w:rsid w:val="005B281A"/>
    <w:rsid w:val="005B488D"/>
    <w:rsid w:val="005B55D2"/>
    <w:rsid w:val="005B56EF"/>
    <w:rsid w:val="005B5E41"/>
    <w:rsid w:val="005B7926"/>
    <w:rsid w:val="005C2758"/>
    <w:rsid w:val="005C633C"/>
    <w:rsid w:val="005C7286"/>
    <w:rsid w:val="005C7BC4"/>
    <w:rsid w:val="005D1316"/>
    <w:rsid w:val="005D1925"/>
    <w:rsid w:val="005D6356"/>
    <w:rsid w:val="005D673A"/>
    <w:rsid w:val="005D695E"/>
    <w:rsid w:val="005D7E8C"/>
    <w:rsid w:val="005E0429"/>
    <w:rsid w:val="005E0D2E"/>
    <w:rsid w:val="005E23E1"/>
    <w:rsid w:val="005E457D"/>
    <w:rsid w:val="005E4DF1"/>
    <w:rsid w:val="005E4F7A"/>
    <w:rsid w:val="005E5D3F"/>
    <w:rsid w:val="005E5EA2"/>
    <w:rsid w:val="005F0EBB"/>
    <w:rsid w:val="005F1C77"/>
    <w:rsid w:val="005F27B4"/>
    <w:rsid w:val="005F2B47"/>
    <w:rsid w:val="005F35E2"/>
    <w:rsid w:val="005F6F69"/>
    <w:rsid w:val="0060180F"/>
    <w:rsid w:val="00606106"/>
    <w:rsid w:val="006077EB"/>
    <w:rsid w:val="00611130"/>
    <w:rsid w:val="006124AE"/>
    <w:rsid w:val="0061292E"/>
    <w:rsid w:val="00612A73"/>
    <w:rsid w:val="00614820"/>
    <w:rsid w:val="006165FC"/>
    <w:rsid w:val="00621E1F"/>
    <w:rsid w:val="00621EA7"/>
    <w:rsid w:val="00622A7B"/>
    <w:rsid w:val="00623FB4"/>
    <w:rsid w:val="00624E55"/>
    <w:rsid w:val="006258E7"/>
    <w:rsid w:val="006259E8"/>
    <w:rsid w:val="006260AD"/>
    <w:rsid w:val="0062652C"/>
    <w:rsid w:val="00626832"/>
    <w:rsid w:val="0062735A"/>
    <w:rsid w:val="00630775"/>
    <w:rsid w:val="006317FE"/>
    <w:rsid w:val="006328EE"/>
    <w:rsid w:val="0063319A"/>
    <w:rsid w:val="00633642"/>
    <w:rsid w:val="00634273"/>
    <w:rsid w:val="00634913"/>
    <w:rsid w:val="00636E92"/>
    <w:rsid w:val="00637878"/>
    <w:rsid w:val="00637E1A"/>
    <w:rsid w:val="00642C04"/>
    <w:rsid w:val="006446C9"/>
    <w:rsid w:val="00644B25"/>
    <w:rsid w:val="00644FEE"/>
    <w:rsid w:val="0064521C"/>
    <w:rsid w:val="00651E28"/>
    <w:rsid w:val="00653865"/>
    <w:rsid w:val="00655944"/>
    <w:rsid w:val="00655C05"/>
    <w:rsid w:val="00656E04"/>
    <w:rsid w:val="00657356"/>
    <w:rsid w:val="00657D55"/>
    <w:rsid w:val="00663563"/>
    <w:rsid w:val="006644E5"/>
    <w:rsid w:val="00664648"/>
    <w:rsid w:val="0066542E"/>
    <w:rsid w:val="00666090"/>
    <w:rsid w:val="0066642D"/>
    <w:rsid w:val="00666920"/>
    <w:rsid w:val="006671F2"/>
    <w:rsid w:val="006678A0"/>
    <w:rsid w:val="006714BB"/>
    <w:rsid w:val="00671AC7"/>
    <w:rsid w:val="00674160"/>
    <w:rsid w:val="00675A4C"/>
    <w:rsid w:val="00676B8A"/>
    <w:rsid w:val="006800A3"/>
    <w:rsid w:val="006803B1"/>
    <w:rsid w:val="00681988"/>
    <w:rsid w:val="00690CD0"/>
    <w:rsid w:val="0069536A"/>
    <w:rsid w:val="00695D1D"/>
    <w:rsid w:val="00696C0E"/>
    <w:rsid w:val="006A171B"/>
    <w:rsid w:val="006A1CA1"/>
    <w:rsid w:val="006A299C"/>
    <w:rsid w:val="006A3A18"/>
    <w:rsid w:val="006A3AB9"/>
    <w:rsid w:val="006A4591"/>
    <w:rsid w:val="006A4ED0"/>
    <w:rsid w:val="006A7276"/>
    <w:rsid w:val="006B04D0"/>
    <w:rsid w:val="006B12E8"/>
    <w:rsid w:val="006B1A12"/>
    <w:rsid w:val="006B385C"/>
    <w:rsid w:val="006B4B3F"/>
    <w:rsid w:val="006B5BE1"/>
    <w:rsid w:val="006B5E93"/>
    <w:rsid w:val="006B63BA"/>
    <w:rsid w:val="006C007E"/>
    <w:rsid w:val="006C02E3"/>
    <w:rsid w:val="006C1994"/>
    <w:rsid w:val="006C330F"/>
    <w:rsid w:val="006C55B5"/>
    <w:rsid w:val="006C6283"/>
    <w:rsid w:val="006C7AE7"/>
    <w:rsid w:val="006D12EA"/>
    <w:rsid w:val="006D14E2"/>
    <w:rsid w:val="006D36AA"/>
    <w:rsid w:val="006D37FC"/>
    <w:rsid w:val="006D59C2"/>
    <w:rsid w:val="006D68F3"/>
    <w:rsid w:val="006E21CF"/>
    <w:rsid w:val="006E41F9"/>
    <w:rsid w:val="006E4462"/>
    <w:rsid w:val="006E5923"/>
    <w:rsid w:val="006F0811"/>
    <w:rsid w:val="006F0C6C"/>
    <w:rsid w:val="006F15D4"/>
    <w:rsid w:val="006F6D4F"/>
    <w:rsid w:val="006F79CF"/>
    <w:rsid w:val="00703914"/>
    <w:rsid w:val="00704739"/>
    <w:rsid w:val="007047F0"/>
    <w:rsid w:val="00706654"/>
    <w:rsid w:val="00706D1F"/>
    <w:rsid w:val="00710A11"/>
    <w:rsid w:val="0071533B"/>
    <w:rsid w:val="00715673"/>
    <w:rsid w:val="00723759"/>
    <w:rsid w:val="007244E9"/>
    <w:rsid w:val="007246A6"/>
    <w:rsid w:val="007271AE"/>
    <w:rsid w:val="00730B95"/>
    <w:rsid w:val="00730CF9"/>
    <w:rsid w:val="00730DA5"/>
    <w:rsid w:val="00733144"/>
    <w:rsid w:val="0073384A"/>
    <w:rsid w:val="00735714"/>
    <w:rsid w:val="00735795"/>
    <w:rsid w:val="00735F98"/>
    <w:rsid w:val="007367F7"/>
    <w:rsid w:val="00736E37"/>
    <w:rsid w:val="0073768E"/>
    <w:rsid w:val="007376B1"/>
    <w:rsid w:val="00741BB9"/>
    <w:rsid w:val="00742ABB"/>
    <w:rsid w:val="00743D7C"/>
    <w:rsid w:val="0074486A"/>
    <w:rsid w:val="00744BE6"/>
    <w:rsid w:val="00750396"/>
    <w:rsid w:val="007512E8"/>
    <w:rsid w:val="00751D45"/>
    <w:rsid w:val="00752881"/>
    <w:rsid w:val="00753099"/>
    <w:rsid w:val="00754D26"/>
    <w:rsid w:val="007554E9"/>
    <w:rsid w:val="007602B2"/>
    <w:rsid w:val="00760A81"/>
    <w:rsid w:val="00761C5C"/>
    <w:rsid w:val="0076254F"/>
    <w:rsid w:val="00764F74"/>
    <w:rsid w:val="00766CB6"/>
    <w:rsid w:val="00767683"/>
    <w:rsid w:val="00770E26"/>
    <w:rsid w:val="00772C22"/>
    <w:rsid w:val="007745B3"/>
    <w:rsid w:val="00780C72"/>
    <w:rsid w:val="00781AE8"/>
    <w:rsid w:val="0078272F"/>
    <w:rsid w:val="00784DBF"/>
    <w:rsid w:val="007904F6"/>
    <w:rsid w:val="007906D5"/>
    <w:rsid w:val="0079129D"/>
    <w:rsid w:val="007933FB"/>
    <w:rsid w:val="00795621"/>
    <w:rsid w:val="007A197A"/>
    <w:rsid w:val="007A40C5"/>
    <w:rsid w:val="007B0B42"/>
    <w:rsid w:val="007B1461"/>
    <w:rsid w:val="007B28DB"/>
    <w:rsid w:val="007B39F5"/>
    <w:rsid w:val="007B7446"/>
    <w:rsid w:val="007C0259"/>
    <w:rsid w:val="007C2FFF"/>
    <w:rsid w:val="007C3F77"/>
    <w:rsid w:val="007C53E8"/>
    <w:rsid w:val="007C797B"/>
    <w:rsid w:val="007D1A41"/>
    <w:rsid w:val="007D2D71"/>
    <w:rsid w:val="007D3F44"/>
    <w:rsid w:val="007D4ECD"/>
    <w:rsid w:val="007D51DB"/>
    <w:rsid w:val="007D5E0D"/>
    <w:rsid w:val="007D738A"/>
    <w:rsid w:val="007E19E2"/>
    <w:rsid w:val="007E1EA7"/>
    <w:rsid w:val="007E224E"/>
    <w:rsid w:val="007E26ED"/>
    <w:rsid w:val="007E366B"/>
    <w:rsid w:val="007E597D"/>
    <w:rsid w:val="007E5A24"/>
    <w:rsid w:val="007E5B85"/>
    <w:rsid w:val="007E5FC5"/>
    <w:rsid w:val="007E6341"/>
    <w:rsid w:val="007E66F4"/>
    <w:rsid w:val="007E69F6"/>
    <w:rsid w:val="007F1D48"/>
    <w:rsid w:val="007F244E"/>
    <w:rsid w:val="007F48AC"/>
    <w:rsid w:val="007F63AB"/>
    <w:rsid w:val="007F72B6"/>
    <w:rsid w:val="0080143D"/>
    <w:rsid w:val="008015E7"/>
    <w:rsid w:val="00802B79"/>
    <w:rsid w:val="00802CD1"/>
    <w:rsid w:val="00803D40"/>
    <w:rsid w:val="00806128"/>
    <w:rsid w:val="00810FEC"/>
    <w:rsid w:val="00812791"/>
    <w:rsid w:val="00812AB2"/>
    <w:rsid w:val="00812D0F"/>
    <w:rsid w:val="008171A7"/>
    <w:rsid w:val="00820E5E"/>
    <w:rsid w:val="008215FD"/>
    <w:rsid w:val="00825676"/>
    <w:rsid w:val="00827602"/>
    <w:rsid w:val="008346EC"/>
    <w:rsid w:val="0083523F"/>
    <w:rsid w:val="00835EE2"/>
    <w:rsid w:val="00837C34"/>
    <w:rsid w:val="00840E6E"/>
    <w:rsid w:val="008426E6"/>
    <w:rsid w:val="00843CA3"/>
    <w:rsid w:val="00843CE2"/>
    <w:rsid w:val="00844EF9"/>
    <w:rsid w:val="00845F9B"/>
    <w:rsid w:val="008470C1"/>
    <w:rsid w:val="00851319"/>
    <w:rsid w:val="00852235"/>
    <w:rsid w:val="008525E1"/>
    <w:rsid w:val="00853490"/>
    <w:rsid w:val="008603E7"/>
    <w:rsid w:val="00864182"/>
    <w:rsid w:val="00864720"/>
    <w:rsid w:val="0086647D"/>
    <w:rsid w:val="00866E1B"/>
    <w:rsid w:val="00867B39"/>
    <w:rsid w:val="0087196E"/>
    <w:rsid w:val="00872C50"/>
    <w:rsid w:val="008730E9"/>
    <w:rsid w:val="008743E2"/>
    <w:rsid w:val="008760DB"/>
    <w:rsid w:val="00877DBE"/>
    <w:rsid w:val="0088020F"/>
    <w:rsid w:val="008823C3"/>
    <w:rsid w:val="0088548D"/>
    <w:rsid w:val="0088575C"/>
    <w:rsid w:val="00886791"/>
    <w:rsid w:val="00886B61"/>
    <w:rsid w:val="008872D7"/>
    <w:rsid w:val="00891A2B"/>
    <w:rsid w:val="00893805"/>
    <w:rsid w:val="00895777"/>
    <w:rsid w:val="008972E1"/>
    <w:rsid w:val="008A163F"/>
    <w:rsid w:val="008A2F30"/>
    <w:rsid w:val="008A38D3"/>
    <w:rsid w:val="008A5AE2"/>
    <w:rsid w:val="008A67B9"/>
    <w:rsid w:val="008A7C83"/>
    <w:rsid w:val="008A7CCA"/>
    <w:rsid w:val="008B11C3"/>
    <w:rsid w:val="008B1B3D"/>
    <w:rsid w:val="008B28EC"/>
    <w:rsid w:val="008C0AD4"/>
    <w:rsid w:val="008C3B25"/>
    <w:rsid w:val="008C5855"/>
    <w:rsid w:val="008C7F70"/>
    <w:rsid w:val="008D12F3"/>
    <w:rsid w:val="008D136B"/>
    <w:rsid w:val="008D1411"/>
    <w:rsid w:val="008D360B"/>
    <w:rsid w:val="008D4BB5"/>
    <w:rsid w:val="008D5D8F"/>
    <w:rsid w:val="008D6752"/>
    <w:rsid w:val="008D72D5"/>
    <w:rsid w:val="008D775B"/>
    <w:rsid w:val="008D7D13"/>
    <w:rsid w:val="008E1341"/>
    <w:rsid w:val="008E43F8"/>
    <w:rsid w:val="008E456A"/>
    <w:rsid w:val="008E7298"/>
    <w:rsid w:val="008F0692"/>
    <w:rsid w:val="008F1A0D"/>
    <w:rsid w:val="008F3BCB"/>
    <w:rsid w:val="008F51FC"/>
    <w:rsid w:val="00900BE0"/>
    <w:rsid w:val="009011CD"/>
    <w:rsid w:val="00902475"/>
    <w:rsid w:val="00906D60"/>
    <w:rsid w:val="00907771"/>
    <w:rsid w:val="00907AA2"/>
    <w:rsid w:val="00911933"/>
    <w:rsid w:val="00912DD6"/>
    <w:rsid w:val="00913450"/>
    <w:rsid w:val="00913A68"/>
    <w:rsid w:val="009140EF"/>
    <w:rsid w:val="0091586F"/>
    <w:rsid w:val="00920CB9"/>
    <w:rsid w:val="00921D53"/>
    <w:rsid w:val="00925DE2"/>
    <w:rsid w:val="009265B4"/>
    <w:rsid w:val="00930E7E"/>
    <w:rsid w:val="00932388"/>
    <w:rsid w:val="00933349"/>
    <w:rsid w:val="00933520"/>
    <w:rsid w:val="00940200"/>
    <w:rsid w:val="00940203"/>
    <w:rsid w:val="009411C1"/>
    <w:rsid w:val="00941414"/>
    <w:rsid w:val="00941DD1"/>
    <w:rsid w:val="009422C1"/>
    <w:rsid w:val="0094297A"/>
    <w:rsid w:val="009430CB"/>
    <w:rsid w:val="00943335"/>
    <w:rsid w:val="00943C87"/>
    <w:rsid w:val="00945EAF"/>
    <w:rsid w:val="0095293D"/>
    <w:rsid w:val="00953318"/>
    <w:rsid w:val="00955106"/>
    <w:rsid w:val="00956014"/>
    <w:rsid w:val="00962720"/>
    <w:rsid w:val="009636AB"/>
    <w:rsid w:val="009636B7"/>
    <w:rsid w:val="009643E3"/>
    <w:rsid w:val="009653BA"/>
    <w:rsid w:val="0096571E"/>
    <w:rsid w:val="009671D4"/>
    <w:rsid w:val="009713E0"/>
    <w:rsid w:val="00972AAD"/>
    <w:rsid w:val="00972B25"/>
    <w:rsid w:val="0097466A"/>
    <w:rsid w:val="00975E35"/>
    <w:rsid w:val="00980E0D"/>
    <w:rsid w:val="009827C0"/>
    <w:rsid w:val="00982F11"/>
    <w:rsid w:val="009831B8"/>
    <w:rsid w:val="009855E7"/>
    <w:rsid w:val="00990246"/>
    <w:rsid w:val="0099123F"/>
    <w:rsid w:val="0099152B"/>
    <w:rsid w:val="00991634"/>
    <w:rsid w:val="00991E85"/>
    <w:rsid w:val="00993144"/>
    <w:rsid w:val="00993A6F"/>
    <w:rsid w:val="00993FF6"/>
    <w:rsid w:val="0099522C"/>
    <w:rsid w:val="00996656"/>
    <w:rsid w:val="009A1A90"/>
    <w:rsid w:val="009B3555"/>
    <w:rsid w:val="009C1491"/>
    <w:rsid w:val="009C6BDF"/>
    <w:rsid w:val="009C7F87"/>
    <w:rsid w:val="009D1BCD"/>
    <w:rsid w:val="009D230F"/>
    <w:rsid w:val="009D24CF"/>
    <w:rsid w:val="009D3B18"/>
    <w:rsid w:val="009D3E0E"/>
    <w:rsid w:val="009D46E6"/>
    <w:rsid w:val="009D47A9"/>
    <w:rsid w:val="009D5998"/>
    <w:rsid w:val="009E2E37"/>
    <w:rsid w:val="009E5B1D"/>
    <w:rsid w:val="009E6607"/>
    <w:rsid w:val="009F153D"/>
    <w:rsid w:val="009F19E9"/>
    <w:rsid w:val="009F36E4"/>
    <w:rsid w:val="009F3FBE"/>
    <w:rsid w:val="009F442B"/>
    <w:rsid w:val="009F61C8"/>
    <w:rsid w:val="009F7CA4"/>
    <w:rsid w:val="00A0177D"/>
    <w:rsid w:val="00A022C4"/>
    <w:rsid w:val="00A02543"/>
    <w:rsid w:val="00A03BBC"/>
    <w:rsid w:val="00A0575A"/>
    <w:rsid w:val="00A05FC2"/>
    <w:rsid w:val="00A11C87"/>
    <w:rsid w:val="00A123F4"/>
    <w:rsid w:val="00A12D7D"/>
    <w:rsid w:val="00A229C3"/>
    <w:rsid w:val="00A22AAA"/>
    <w:rsid w:val="00A2470D"/>
    <w:rsid w:val="00A25C9F"/>
    <w:rsid w:val="00A315A3"/>
    <w:rsid w:val="00A32803"/>
    <w:rsid w:val="00A33DAC"/>
    <w:rsid w:val="00A33FFA"/>
    <w:rsid w:val="00A3711B"/>
    <w:rsid w:val="00A37BD9"/>
    <w:rsid w:val="00A4076A"/>
    <w:rsid w:val="00A42B1A"/>
    <w:rsid w:val="00A42BE4"/>
    <w:rsid w:val="00A4311B"/>
    <w:rsid w:val="00A46305"/>
    <w:rsid w:val="00A55064"/>
    <w:rsid w:val="00A55729"/>
    <w:rsid w:val="00A55870"/>
    <w:rsid w:val="00A56467"/>
    <w:rsid w:val="00A6162E"/>
    <w:rsid w:val="00A6178E"/>
    <w:rsid w:val="00A623E8"/>
    <w:rsid w:val="00A625FC"/>
    <w:rsid w:val="00A627C6"/>
    <w:rsid w:val="00A63B01"/>
    <w:rsid w:val="00A644E1"/>
    <w:rsid w:val="00A65770"/>
    <w:rsid w:val="00A67732"/>
    <w:rsid w:val="00A67D46"/>
    <w:rsid w:val="00A67DA7"/>
    <w:rsid w:val="00A70480"/>
    <w:rsid w:val="00A71F8E"/>
    <w:rsid w:val="00A733AC"/>
    <w:rsid w:val="00A74504"/>
    <w:rsid w:val="00A74775"/>
    <w:rsid w:val="00A75DBE"/>
    <w:rsid w:val="00A8161D"/>
    <w:rsid w:val="00A81F52"/>
    <w:rsid w:val="00A83048"/>
    <w:rsid w:val="00A83CEF"/>
    <w:rsid w:val="00A84215"/>
    <w:rsid w:val="00A853DE"/>
    <w:rsid w:val="00A86429"/>
    <w:rsid w:val="00A92213"/>
    <w:rsid w:val="00A925B9"/>
    <w:rsid w:val="00A92C42"/>
    <w:rsid w:val="00A931A0"/>
    <w:rsid w:val="00A94EB6"/>
    <w:rsid w:val="00A95F2F"/>
    <w:rsid w:val="00AA09FC"/>
    <w:rsid w:val="00AA0C94"/>
    <w:rsid w:val="00AA1D4D"/>
    <w:rsid w:val="00AA3C73"/>
    <w:rsid w:val="00AA5A00"/>
    <w:rsid w:val="00AA5B41"/>
    <w:rsid w:val="00AA6E4A"/>
    <w:rsid w:val="00AA71CD"/>
    <w:rsid w:val="00AA7F9D"/>
    <w:rsid w:val="00AB0D53"/>
    <w:rsid w:val="00AB1AFF"/>
    <w:rsid w:val="00AC14D1"/>
    <w:rsid w:val="00AC15A2"/>
    <w:rsid w:val="00AC2F09"/>
    <w:rsid w:val="00AC4308"/>
    <w:rsid w:val="00AC71A3"/>
    <w:rsid w:val="00AC7494"/>
    <w:rsid w:val="00AC7D62"/>
    <w:rsid w:val="00AD0AB3"/>
    <w:rsid w:val="00AD1269"/>
    <w:rsid w:val="00AD390E"/>
    <w:rsid w:val="00AD3B66"/>
    <w:rsid w:val="00AD5A70"/>
    <w:rsid w:val="00AD677B"/>
    <w:rsid w:val="00AE26FF"/>
    <w:rsid w:val="00AE2743"/>
    <w:rsid w:val="00AE3684"/>
    <w:rsid w:val="00AE3DFC"/>
    <w:rsid w:val="00AE5616"/>
    <w:rsid w:val="00AF13E3"/>
    <w:rsid w:val="00AF1EC4"/>
    <w:rsid w:val="00AF2471"/>
    <w:rsid w:val="00AF47B8"/>
    <w:rsid w:val="00AF6C50"/>
    <w:rsid w:val="00AF7C03"/>
    <w:rsid w:val="00AF7FB0"/>
    <w:rsid w:val="00B00FF8"/>
    <w:rsid w:val="00B02E0C"/>
    <w:rsid w:val="00B04B95"/>
    <w:rsid w:val="00B056ED"/>
    <w:rsid w:val="00B06402"/>
    <w:rsid w:val="00B06DE0"/>
    <w:rsid w:val="00B07427"/>
    <w:rsid w:val="00B07937"/>
    <w:rsid w:val="00B1031A"/>
    <w:rsid w:val="00B10B5A"/>
    <w:rsid w:val="00B12A2C"/>
    <w:rsid w:val="00B149E3"/>
    <w:rsid w:val="00B213AA"/>
    <w:rsid w:val="00B219BE"/>
    <w:rsid w:val="00B23270"/>
    <w:rsid w:val="00B23822"/>
    <w:rsid w:val="00B24155"/>
    <w:rsid w:val="00B25073"/>
    <w:rsid w:val="00B251FA"/>
    <w:rsid w:val="00B25506"/>
    <w:rsid w:val="00B26E8D"/>
    <w:rsid w:val="00B300D5"/>
    <w:rsid w:val="00B3043F"/>
    <w:rsid w:val="00B3146A"/>
    <w:rsid w:val="00B31D34"/>
    <w:rsid w:val="00B3251A"/>
    <w:rsid w:val="00B356CC"/>
    <w:rsid w:val="00B36C33"/>
    <w:rsid w:val="00B37C3C"/>
    <w:rsid w:val="00B37E3B"/>
    <w:rsid w:val="00B41C59"/>
    <w:rsid w:val="00B41ECC"/>
    <w:rsid w:val="00B43D67"/>
    <w:rsid w:val="00B44FD5"/>
    <w:rsid w:val="00B45F52"/>
    <w:rsid w:val="00B46282"/>
    <w:rsid w:val="00B46441"/>
    <w:rsid w:val="00B50ABD"/>
    <w:rsid w:val="00B51C8A"/>
    <w:rsid w:val="00B52510"/>
    <w:rsid w:val="00B55086"/>
    <w:rsid w:val="00B55AB9"/>
    <w:rsid w:val="00B60A0A"/>
    <w:rsid w:val="00B6176C"/>
    <w:rsid w:val="00B61E5E"/>
    <w:rsid w:val="00B62383"/>
    <w:rsid w:val="00B62F40"/>
    <w:rsid w:val="00B62FD7"/>
    <w:rsid w:val="00B6337F"/>
    <w:rsid w:val="00B65099"/>
    <w:rsid w:val="00B65B0A"/>
    <w:rsid w:val="00B67443"/>
    <w:rsid w:val="00B72F3B"/>
    <w:rsid w:val="00B74043"/>
    <w:rsid w:val="00B75FA0"/>
    <w:rsid w:val="00B7634A"/>
    <w:rsid w:val="00B77A61"/>
    <w:rsid w:val="00B8494F"/>
    <w:rsid w:val="00B84DB5"/>
    <w:rsid w:val="00B86433"/>
    <w:rsid w:val="00B8667A"/>
    <w:rsid w:val="00B87883"/>
    <w:rsid w:val="00B87BFD"/>
    <w:rsid w:val="00B90C77"/>
    <w:rsid w:val="00B935F6"/>
    <w:rsid w:val="00B94289"/>
    <w:rsid w:val="00B9501B"/>
    <w:rsid w:val="00B957DD"/>
    <w:rsid w:val="00B95B17"/>
    <w:rsid w:val="00B9605F"/>
    <w:rsid w:val="00B9617C"/>
    <w:rsid w:val="00B9666C"/>
    <w:rsid w:val="00BA43DB"/>
    <w:rsid w:val="00BA5E92"/>
    <w:rsid w:val="00BA6DC8"/>
    <w:rsid w:val="00BA7AD4"/>
    <w:rsid w:val="00BA7C5A"/>
    <w:rsid w:val="00BA7E96"/>
    <w:rsid w:val="00BB0784"/>
    <w:rsid w:val="00BB0799"/>
    <w:rsid w:val="00BB1548"/>
    <w:rsid w:val="00BB1828"/>
    <w:rsid w:val="00BB35F4"/>
    <w:rsid w:val="00BB5102"/>
    <w:rsid w:val="00BB5FEC"/>
    <w:rsid w:val="00BC3263"/>
    <w:rsid w:val="00BC4491"/>
    <w:rsid w:val="00BC49B5"/>
    <w:rsid w:val="00BC5902"/>
    <w:rsid w:val="00BC5DCC"/>
    <w:rsid w:val="00BC60A4"/>
    <w:rsid w:val="00BC688C"/>
    <w:rsid w:val="00BD0EB7"/>
    <w:rsid w:val="00BD0ED4"/>
    <w:rsid w:val="00BD19A2"/>
    <w:rsid w:val="00BD55A8"/>
    <w:rsid w:val="00BD70DC"/>
    <w:rsid w:val="00BD7F16"/>
    <w:rsid w:val="00BD7FDB"/>
    <w:rsid w:val="00BE2601"/>
    <w:rsid w:val="00BE3FE7"/>
    <w:rsid w:val="00BE4F5B"/>
    <w:rsid w:val="00BE62B8"/>
    <w:rsid w:val="00BF0B87"/>
    <w:rsid w:val="00BF34E2"/>
    <w:rsid w:val="00BF3993"/>
    <w:rsid w:val="00BF4E3F"/>
    <w:rsid w:val="00BF5518"/>
    <w:rsid w:val="00C0016F"/>
    <w:rsid w:val="00C003F5"/>
    <w:rsid w:val="00C009F8"/>
    <w:rsid w:val="00C01BD0"/>
    <w:rsid w:val="00C02F9E"/>
    <w:rsid w:val="00C03771"/>
    <w:rsid w:val="00C037AB"/>
    <w:rsid w:val="00C06922"/>
    <w:rsid w:val="00C076CC"/>
    <w:rsid w:val="00C107E1"/>
    <w:rsid w:val="00C10819"/>
    <w:rsid w:val="00C11719"/>
    <w:rsid w:val="00C12970"/>
    <w:rsid w:val="00C141E4"/>
    <w:rsid w:val="00C144A3"/>
    <w:rsid w:val="00C17D59"/>
    <w:rsid w:val="00C20D95"/>
    <w:rsid w:val="00C22462"/>
    <w:rsid w:val="00C226A7"/>
    <w:rsid w:val="00C22C1E"/>
    <w:rsid w:val="00C22F6D"/>
    <w:rsid w:val="00C2361A"/>
    <w:rsid w:val="00C3163B"/>
    <w:rsid w:val="00C32C5C"/>
    <w:rsid w:val="00C40323"/>
    <w:rsid w:val="00C411E8"/>
    <w:rsid w:val="00C41985"/>
    <w:rsid w:val="00C43F46"/>
    <w:rsid w:val="00C441FF"/>
    <w:rsid w:val="00C46E02"/>
    <w:rsid w:val="00C47ACA"/>
    <w:rsid w:val="00C507C0"/>
    <w:rsid w:val="00C50D2E"/>
    <w:rsid w:val="00C50F59"/>
    <w:rsid w:val="00C5398C"/>
    <w:rsid w:val="00C546F1"/>
    <w:rsid w:val="00C54C32"/>
    <w:rsid w:val="00C55025"/>
    <w:rsid w:val="00C55FC5"/>
    <w:rsid w:val="00C57D7D"/>
    <w:rsid w:val="00C60795"/>
    <w:rsid w:val="00C60B42"/>
    <w:rsid w:val="00C63B60"/>
    <w:rsid w:val="00C66D5A"/>
    <w:rsid w:val="00C70001"/>
    <w:rsid w:val="00C7045F"/>
    <w:rsid w:val="00C70BA0"/>
    <w:rsid w:val="00C710D3"/>
    <w:rsid w:val="00C71826"/>
    <w:rsid w:val="00C7587A"/>
    <w:rsid w:val="00C763E9"/>
    <w:rsid w:val="00C80A61"/>
    <w:rsid w:val="00C81242"/>
    <w:rsid w:val="00C81C3F"/>
    <w:rsid w:val="00C838E4"/>
    <w:rsid w:val="00C84667"/>
    <w:rsid w:val="00C918BF"/>
    <w:rsid w:val="00C92CEA"/>
    <w:rsid w:val="00C96765"/>
    <w:rsid w:val="00C96CFF"/>
    <w:rsid w:val="00CA30BE"/>
    <w:rsid w:val="00CA3A99"/>
    <w:rsid w:val="00CA7E9D"/>
    <w:rsid w:val="00CB0F63"/>
    <w:rsid w:val="00CB2626"/>
    <w:rsid w:val="00CB29F7"/>
    <w:rsid w:val="00CB55E5"/>
    <w:rsid w:val="00CB6ED7"/>
    <w:rsid w:val="00CC2665"/>
    <w:rsid w:val="00CC5A77"/>
    <w:rsid w:val="00CC5BB1"/>
    <w:rsid w:val="00CC6F42"/>
    <w:rsid w:val="00CC72B9"/>
    <w:rsid w:val="00CD0868"/>
    <w:rsid w:val="00CD1831"/>
    <w:rsid w:val="00CD238F"/>
    <w:rsid w:val="00CD29F0"/>
    <w:rsid w:val="00CD3F7A"/>
    <w:rsid w:val="00CD48B2"/>
    <w:rsid w:val="00CD4E5D"/>
    <w:rsid w:val="00CD6986"/>
    <w:rsid w:val="00CD75DB"/>
    <w:rsid w:val="00CE0265"/>
    <w:rsid w:val="00CE0522"/>
    <w:rsid w:val="00CE07BF"/>
    <w:rsid w:val="00CE1E90"/>
    <w:rsid w:val="00CE1E94"/>
    <w:rsid w:val="00CE222A"/>
    <w:rsid w:val="00CE4B76"/>
    <w:rsid w:val="00CF0289"/>
    <w:rsid w:val="00CF18D7"/>
    <w:rsid w:val="00CF1CD0"/>
    <w:rsid w:val="00CF232D"/>
    <w:rsid w:val="00CF29C7"/>
    <w:rsid w:val="00CF6880"/>
    <w:rsid w:val="00CF6A57"/>
    <w:rsid w:val="00D01282"/>
    <w:rsid w:val="00D01ED5"/>
    <w:rsid w:val="00D04BF3"/>
    <w:rsid w:val="00D05544"/>
    <w:rsid w:val="00D05A03"/>
    <w:rsid w:val="00D109CD"/>
    <w:rsid w:val="00D13528"/>
    <w:rsid w:val="00D21704"/>
    <w:rsid w:val="00D22FB8"/>
    <w:rsid w:val="00D24C8A"/>
    <w:rsid w:val="00D24D75"/>
    <w:rsid w:val="00D351ED"/>
    <w:rsid w:val="00D36291"/>
    <w:rsid w:val="00D37FC4"/>
    <w:rsid w:val="00D424EF"/>
    <w:rsid w:val="00D4346F"/>
    <w:rsid w:val="00D43A3B"/>
    <w:rsid w:val="00D55C20"/>
    <w:rsid w:val="00D56326"/>
    <w:rsid w:val="00D63420"/>
    <w:rsid w:val="00D6381E"/>
    <w:rsid w:val="00D655EF"/>
    <w:rsid w:val="00D67F67"/>
    <w:rsid w:val="00D7152A"/>
    <w:rsid w:val="00D71B42"/>
    <w:rsid w:val="00D71C81"/>
    <w:rsid w:val="00D75C43"/>
    <w:rsid w:val="00D760C1"/>
    <w:rsid w:val="00D805CF"/>
    <w:rsid w:val="00D80E2B"/>
    <w:rsid w:val="00D81B35"/>
    <w:rsid w:val="00D83920"/>
    <w:rsid w:val="00D83CB2"/>
    <w:rsid w:val="00D87381"/>
    <w:rsid w:val="00DA06F1"/>
    <w:rsid w:val="00DA2803"/>
    <w:rsid w:val="00DA41A5"/>
    <w:rsid w:val="00DA53A9"/>
    <w:rsid w:val="00DA65F9"/>
    <w:rsid w:val="00DA7C97"/>
    <w:rsid w:val="00DB2CC8"/>
    <w:rsid w:val="00DC1688"/>
    <w:rsid w:val="00DC6698"/>
    <w:rsid w:val="00DC70B3"/>
    <w:rsid w:val="00DC747E"/>
    <w:rsid w:val="00DD0FD5"/>
    <w:rsid w:val="00DD32F6"/>
    <w:rsid w:val="00DD4CA2"/>
    <w:rsid w:val="00DD58A0"/>
    <w:rsid w:val="00DD664A"/>
    <w:rsid w:val="00DD6750"/>
    <w:rsid w:val="00DE13A7"/>
    <w:rsid w:val="00DE255A"/>
    <w:rsid w:val="00DF014A"/>
    <w:rsid w:val="00DF0506"/>
    <w:rsid w:val="00DF0D5D"/>
    <w:rsid w:val="00DF2DCE"/>
    <w:rsid w:val="00DF45AF"/>
    <w:rsid w:val="00DF4C07"/>
    <w:rsid w:val="00DF4CD8"/>
    <w:rsid w:val="00E008BA"/>
    <w:rsid w:val="00E00BC1"/>
    <w:rsid w:val="00E00C51"/>
    <w:rsid w:val="00E00DB7"/>
    <w:rsid w:val="00E01F8E"/>
    <w:rsid w:val="00E02F1E"/>
    <w:rsid w:val="00E03954"/>
    <w:rsid w:val="00E131A9"/>
    <w:rsid w:val="00E138EB"/>
    <w:rsid w:val="00E13DED"/>
    <w:rsid w:val="00E142A0"/>
    <w:rsid w:val="00E15D65"/>
    <w:rsid w:val="00E16701"/>
    <w:rsid w:val="00E16A30"/>
    <w:rsid w:val="00E216CD"/>
    <w:rsid w:val="00E21759"/>
    <w:rsid w:val="00E2543D"/>
    <w:rsid w:val="00E25ACE"/>
    <w:rsid w:val="00E26EA9"/>
    <w:rsid w:val="00E27896"/>
    <w:rsid w:val="00E30A13"/>
    <w:rsid w:val="00E30BD6"/>
    <w:rsid w:val="00E30FCE"/>
    <w:rsid w:val="00E33288"/>
    <w:rsid w:val="00E34F6A"/>
    <w:rsid w:val="00E35288"/>
    <w:rsid w:val="00E36722"/>
    <w:rsid w:val="00E36FA1"/>
    <w:rsid w:val="00E3704F"/>
    <w:rsid w:val="00E37DFC"/>
    <w:rsid w:val="00E40E1C"/>
    <w:rsid w:val="00E41982"/>
    <w:rsid w:val="00E41D02"/>
    <w:rsid w:val="00E43F99"/>
    <w:rsid w:val="00E4542B"/>
    <w:rsid w:val="00E50696"/>
    <w:rsid w:val="00E52360"/>
    <w:rsid w:val="00E54170"/>
    <w:rsid w:val="00E5439C"/>
    <w:rsid w:val="00E546F0"/>
    <w:rsid w:val="00E54894"/>
    <w:rsid w:val="00E552F7"/>
    <w:rsid w:val="00E603B4"/>
    <w:rsid w:val="00E60E9F"/>
    <w:rsid w:val="00E6223C"/>
    <w:rsid w:val="00E668E0"/>
    <w:rsid w:val="00E66F1D"/>
    <w:rsid w:val="00E70946"/>
    <w:rsid w:val="00E741A1"/>
    <w:rsid w:val="00E750A9"/>
    <w:rsid w:val="00E768B2"/>
    <w:rsid w:val="00E811C4"/>
    <w:rsid w:val="00E82C3D"/>
    <w:rsid w:val="00E84FED"/>
    <w:rsid w:val="00E9201B"/>
    <w:rsid w:val="00E92D93"/>
    <w:rsid w:val="00E94982"/>
    <w:rsid w:val="00E94BD7"/>
    <w:rsid w:val="00E94C2C"/>
    <w:rsid w:val="00E94E31"/>
    <w:rsid w:val="00E95860"/>
    <w:rsid w:val="00E977F9"/>
    <w:rsid w:val="00EA1AC8"/>
    <w:rsid w:val="00EA2920"/>
    <w:rsid w:val="00EA54D9"/>
    <w:rsid w:val="00EA6830"/>
    <w:rsid w:val="00EA68E9"/>
    <w:rsid w:val="00EA6A4E"/>
    <w:rsid w:val="00EB1017"/>
    <w:rsid w:val="00EB42F2"/>
    <w:rsid w:val="00EB4D03"/>
    <w:rsid w:val="00EB5688"/>
    <w:rsid w:val="00EB658E"/>
    <w:rsid w:val="00EC0235"/>
    <w:rsid w:val="00EC1CAB"/>
    <w:rsid w:val="00EC3D91"/>
    <w:rsid w:val="00EC51AC"/>
    <w:rsid w:val="00EC649D"/>
    <w:rsid w:val="00EC6A69"/>
    <w:rsid w:val="00ED0055"/>
    <w:rsid w:val="00ED0636"/>
    <w:rsid w:val="00ED07EB"/>
    <w:rsid w:val="00ED32ED"/>
    <w:rsid w:val="00ED6531"/>
    <w:rsid w:val="00EE00E3"/>
    <w:rsid w:val="00EE05D0"/>
    <w:rsid w:val="00EE18CA"/>
    <w:rsid w:val="00EE2994"/>
    <w:rsid w:val="00EE2D23"/>
    <w:rsid w:val="00EE30FC"/>
    <w:rsid w:val="00EE581D"/>
    <w:rsid w:val="00EE5F0E"/>
    <w:rsid w:val="00EE719B"/>
    <w:rsid w:val="00EF13E4"/>
    <w:rsid w:val="00EF154D"/>
    <w:rsid w:val="00EF18EA"/>
    <w:rsid w:val="00EF1ED9"/>
    <w:rsid w:val="00EF3310"/>
    <w:rsid w:val="00EF41B9"/>
    <w:rsid w:val="00EF4D94"/>
    <w:rsid w:val="00EF7C4B"/>
    <w:rsid w:val="00F00DCF"/>
    <w:rsid w:val="00F02451"/>
    <w:rsid w:val="00F03264"/>
    <w:rsid w:val="00F06FDB"/>
    <w:rsid w:val="00F079A8"/>
    <w:rsid w:val="00F10A07"/>
    <w:rsid w:val="00F14085"/>
    <w:rsid w:val="00F16A41"/>
    <w:rsid w:val="00F16EB0"/>
    <w:rsid w:val="00F1758B"/>
    <w:rsid w:val="00F21A39"/>
    <w:rsid w:val="00F2362B"/>
    <w:rsid w:val="00F23F97"/>
    <w:rsid w:val="00F34C46"/>
    <w:rsid w:val="00F34F55"/>
    <w:rsid w:val="00F40D59"/>
    <w:rsid w:val="00F41B78"/>
    <w:rsid w:val="00F4290B"/>
    <w:rsid w:val="00F47638"/>
    <w:rsid w:val="00F51D9F"/>
    <w:rsid w:val="00F52048"/>
    <w:rsid w:val="00F52212"/>
    <w:rsid w:val="00F5282B"/>
    <w:rsid w:val="00F52D7D"/>
    <w:rsid w:val="00F538D2"/>
    <w:rsid w:val="00F54619"/>
    <w:rsid w:val="00F551D5"/>
    <w:rsid w:val="00F5624A"/>
    <w:rsid w:val="00F57A71"/>
    <w:rsid w:val="00F60755"/>
    <w:rsid w:val="00F6275A"/>
    <w:rsid w:val="00F631D8"/>
    <w:rsid w:val="00F66428"/>
    <w:rsid w:val="00F66819"/>
    <w:rsid w:val="00F669AD"/>
    <w:rsid w:val="00F67E1E"/>
    <w:rsid w:val="00F707D0"/>
    <w:rsid w:val="00F7197B"/>
    <w:rsid w:val="00F73AF8"/>
    <w:rsid w:val="00F765F2"/>
    <w:rsid w:val="00F80634"/>
    <w:rsid w:val="00F808D3"/>
    <w:rsid w:val="00F815F1"/>
    <w:rsid w:val="00F824DB"/>
    <w:rsid w:val="00F84966"/>
    <w:rsid w:val="00F863E7"/>
    <w:rsid w:val="00F867F7"/>
    <w:rsid w:val="00F871AD"/>
    <w:rsid w:val="00F87738"/>
    <w:rsid w:val="00F877F8"/>
    <w:rsid w:val="00F90610"/>
    <w:rsid w:val="00F90BF1"/>
    <w:rsid w:val="00F94272"/>
    <w:rsid w:val="00F95AD9"/>
    <w:rsid w:val="00F95DFE"/>
    <w:rsid w:val="00F96ED4"/>
    <w:rsid w:val="00F97DC5"/>
    <w:rsid w:val="00F97F3E"/>
    <w:rsid w:val="00FA0CFA"/>
    <w:rsid w:val="00FA0DCB"/>
    <w:rsid w:val="00FA1055"/>
    <w:rsid w:val="00FA46E1"/>
    <w:rsid w:val="00FA4FBE"/>
    <w:rsid w:val="00FB1EF3"/>
    <w:rsid w:val="00FB3C3B"/>
    <w:rsid w:val="00FB5EC0"/>
    <w:rsid w:val="00FB63B6"/>
    <w:rsid w:val="00FB6764"/>
    <w:rsid w:val="00FC1992"/>
    <w:rsid w:val="00FC1A54"/>
    <w:rsid w:val="00FC2044"/>
    <w:rsid w:val="00FC48A3"/>
    <w:rsid w:val="00FC6564"/>
    <w:rsid w:val="00FC68E6"/>
    <w:rsid w:val="00FC743B"/>
    <w:rsid w:val="00FD40EA"/>
    <w:rsid w:val="00FD447C"/>
    <w:rsid w:val="00FD70A7"/>
    <w:rsid w:val="00FE1F06"/>
    <w:rsid w:val="00FE44C0"/>
    <w:rsid w:val="00FE5992"/>
    <w:rsid w:val="00FE7045"/>
    <w:rsid w:val="00FF25AC"/>
    <w:rsid w:val="00FF270E"/>
    <w:rsid w:val="00FF4055"/>
    <w:rsid w:val="00FF46C0"/>
    <w:rsid w:val="00FF50F3"/>
    <w:rsid w:val="00FF5151"/>
    <w:rsid w:val="00FF7732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B0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B05F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rsid w:val="001B05F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kern w:val="3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rsid w:val="001B05F2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rsid w:val="001B05F2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rsid w:val="001B05F2"/>
    <w:pPr>
      <w:ind w:left="1021"/>
    </w:pPr>
  </w:style>
  <w:style w:type="paragraph" w:customStyle="1" w:styleId="2TIRpodwjnytiret">
    <w:name w:val="2TIR – podwójny tiret"/>
    <w:basedOn w:val="TIRtiret"/>
    <w:rsid w:val="001B05F2"/>
    <w:pPr>
      <w:ind w:left="1780"/>
    </w:pPr>
  </w:style>
  <w:style w:type="character" w:styleId="Odwoanieprzypisudolnego">
    <w:name w:val="footnote reference"/>
    <w:rsid w:val="001B05F2"/>
    <w:rPr>
      <w:rFonts w:cs="Times New Roman"/>
      <w:position w:val="0"/>
      <w:vertAlign w:val="superscript"/>
    </w:rPr>
  </w:style>
  <w:style w:type="paragraph" w:styleId="Nagwek">
    <w:name w:val="header"/>
    <w:basedOn w:val="Normalny"/>
    <w:rsid w:val="001B05F2"/>
    <w:pPr>
      <w:tabs>
        <w:tab w:val="center" w:pos="4536"/>
        <w:tab w:val="right" w:pos="9072"/>
      </w:tabs>
    </w:pPr>
    <w:rPr>
      <w:rFonts w:ascii="Times" w:eastAsia="Times New Roman" w:hAnsi="Times"/>
      <w:kern w:val="3"/>
      <w:szCs w:val="24"/>
      <w:lang w:eastAsia="ar-SA"/>
    </w:rPr>
  </w:style>
  <w:style w:type="character" w:customStyle="1" w:styleId="NagwekZnak">
    <w:name w:val="Nagłówek Znak"/>
    <w:rsid w:val="001B05F2"/>
    <w:rPr>
      <w:rFonts w:eastAsia="Times New Roman" w:cs="Arial"/>
      <w:kern w:val="3"/>
      <w:sz w:val="20"/>
      <w:szCs w:val="20"/>
      <w:lang w:eastAsia="ar-SA"/>
    </w:rPr>
  </w:style>
  <w:style w:type="paragraph" w:styleId="Stopka">
    <w:name w:val="footer"/>
    <w:basedOn w:val="Normalny"/>
    <w:rsid w:val="001B05F2"/>
    <w:pPr>
      <w:tabs>
        <w:tab w:val="center" w:pos="4536"/>
        <w:tab w:val="right" w:pos="9072"/>
      </w:tabs>
    </w:pPr>
    <w:rPr>
      <w:rFonts w:ascii="Times" w:eastAsia="Times New Roman" w:hAnsi="Times"/>
      <w:kern w:val="3"/>
      <w:szCs w:val="24"/>
      <w:lang w:eastAsia="ar-SA"/>
    </w:rPr>
  </w:style>
  <w:style w:type="character" w:customStyle="1" w:styleId="StopkaZnak">
    <w:name w:val="Stopka Znak"/>
    <w:rsid w:val="001B05F2"/>
    <w:rPr>
      <w:rFonts w:eastAsia="Times New Roman" w:cs="Arial"/>
      <w:kern w:val="3"/>
      <w:sz w:val="20"/>
      <w:szCs w:val="20"/>
      <w:lang w:eastAsia="ar-SA"/>
    </w:rPr>
  </w:style>
  <w:style w:type="paragraph" w:styleId="Tekstdymka">
    <w:name w:val="Balloon Text"/>
    <w:basedOn w:val="Normalny"/>
    <w:rsid w:val="001B05F2"/>
    <w:rPr>
      <w:rFonts w:ascii="Tahoma" w:eastAsia="Times New Roman" w:hAnsi="Tahoma" w:cs="Tahoma"/>
      <w:kern w:val="3"/>
      <w:szCs w:val="16"/>
      <w:lang w:eastAsia="ar-SA"/>
    </w:rPr>
  </w:style>
  <w:style w:type="character" w:customStyle="1" w:styleId="TekstdymkaZnak">
    <w:name w:val="Tekst dymka Znak"/>
    <w:rsid w:val="001B05F2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rsid w:val="001B05F2"/>
    <w:pPr>
      <w:suppressAutoHyphens/>
      <w:autoSpaceDE w:val="0"/>
      <w:spacing w:before="120"/>
      <w:ind w:firstLine="510"/>
      <w:jc w:val="both"/>
    </w:pPr>
    <w:rPr>
      <w:rFonts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rsid w:val="001B05F2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rsid w:val="001B05F2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rsid w:val="001B05F2"/>
  </w:style>
  <w:style w:type="character" w:customStyle="1" w:styleId="Nagwek1Znak">
    <w:name w:val="Nagłówek 1 Znak"/>
    <w:basedOn w:val="Domylnaczcionkaakapitu"/>
    <w:rsid w:val="001B05F2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Bezodstpw">
    <w:name w:val="No Spacing"/>
    <w:rsid w:val="001B05F2"/>
    <w:pPr>
      <w:widowControl w:val="0"/>
      <w:suppressAutoHyphens/>
    </w:pPr>
    <w:rPr>
      <w:kern w:val="3"/>
      <w:lang w:eastAsia="ar-SA"/>
    </w:rPr>
  </w:style>
  <w:style w:type="paragraph" w:customStyle="1" w:styleId="ZPKTzmpktartykuempunktem">
    <w:name w:val="Z/PKT – zm. pkt artykułem (punktem)"/>
    <w:basedOn w:val="PKTpunkt"/>
    <w:rsid w:val="001B05F2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rsid w:val="001B05F2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rsid w:val="001B05F2"/>
    <w:pPr>
      <w:keepNext/>
      <w:suppressAutoHyphens/>
      <w:spacing w:before="120" w:after="120"/>
      <w:jc w:val="center"/>
    </w:pPr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1B05F2"/>
    <w:pPr>
      <w:keepNext/>
      <w:suppressAutoHyphens/>
      <w:spacing w:before="120" w:after="360"/>
      <w:jc w:val="center"/>
    </w:pPr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1B05F2"/>
    <w:pPr>
      <w:keepNext/>
      <w:suppressAutoHyphens/>
      <w:spacing w:before="120"/>
      <w:jc w:val="center"/>
    </w:pPr>
    <w:rPr>
      <w:b/>
      <w:bCs/>
      <w:caps/>
      <w:kern w:val="3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1B05F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1B05F2"/>
    <w:pPr>
      <w:keepNext/>
      <w:suppressAutoHyphens/>
      <w:spacing w:after="120"/>
      <w:jc w:val="center"/>
    </w:pPr>
    <w:rPr>
      <w:b/>
      <w:bCs/>
      <w:caps/>
      <w:spacing w:val="54"/>
      <w:kern w:val="3"/>
    </w:rPr>
  </w:style>
  <w:style w:type="paragraph" w:customStyle="1" w:styleId="USTustnpkodeksu">
    <w:name w:val="UST(§) – ust. (§ np. kodeksu)"/>
    <w:basedOn w:val="ARTartustawynprozporzdzenia"/>
    <w:rsid w:val="001B05F2"/>
    <w:pPr>
      <w:spacing w:before="0"/>
    </w:pPr>
    <w:rPr>
      <w:bCs/>
    </w:rPr>
  </w:style>
  <w:style w:type="paragraph" w:customStyle="1" w:styleId="PKTpunkt">
    <w:name w:val="PKT – punkt"/>
    <w:rsid w:val="001B05F2"/>
    <w:pPr>
      <w:suppressAutoHyphens/>
      <w:ind w:left="510" w:hanging="510"/>
      <w:jc w:val="both"/>
    </w:pPr>
    <w:rPr>
      <w:rFonts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rsid w:val="001B05F2"/>
    <w:pPr>
      <w:ind w:left="0" w:firstLine="0"/>
    </w:pPr>
  </w:style>
  <w:style w:type="paragraph" w:customStyle="1" w:styleId="LITlitera">
    <w:name w:val="LIT – litera"/>
    <w:basedOn w:val="PKTpunkt"/>
    <w:rsid w:val="001B05F2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rsid w:val="001B05F2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rsid w:val="001B05F2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rsid w:val="001B05F2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rsid w:val="001B05F2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1B05F2"/>
    <w:pPr>
      <w:keepNext/>
      <w:suppressAutoHyphens/>
      <w:spacing w:before="120"/>
      <w:jc w:val="center"/>
    </w:pPr>
    <w:rPr>
      <w:b/>
      <w:bCs/>
    </w:rPr>
  </w:style>
  <w:style w:type="paragraph" w:customStyle="1" w:styleId="ZLITzmlitartykuempunktem">
    <w:name w:val="Z/LIT – zm. lit. artykułem (punktem)"/>
    <w:basedOn w:val="LITlitera"/>
    <w:rsid w:val="001B05F2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1B05F2"/>
    <w:pPr>
      <w:ind w:left="1463"/>
    </w:pPr>
  </w:style>
  <w:style w:type="paragraph" w:customStyle="1" w:styleId="ZLITTIRwLITzmtirwlitliter">
    <w:name w:val="Z_LIT/TIR_w_LIT – zm. tir. w lit. literą"/>
    <w:basedOn w:val="TIRtiret"/>
    <w:rsid w:val="001B05F2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1B05F2"/>
    <w:pPr>
      <w:keepNext/>
      <w:suppressAutoHyphens/>
      <w:spacing w:before="120"/>
      <w:jc w:val="center"/>
    </w:pPr>
    <w:rPr>
      <w:rFonts w:cs="Arial"/>
      <w:bCs/>
      <w:caps/>
      <w:kern w:val="3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rsid w:val="001B05F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rsid w:val="001B05F2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1B05F2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rsid w:val="001B05F2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1B05F2"/>
    <w:pPr>
      <w:ind w:left="510"/>
    </w:pPr>
  </w:style>
  <w:style w:type="paragraph" w:customStyle="1" w:styleId="ZZLITzmianazmlit">
    <w:name w:val="ZZ/LIT – zmiana zm. lit."/>
    <w:basedOn w:val="ZZPKTzmianazmpkt"/>
    <w:rsid w:val="001B05F2"/>
    <w:pPr>
      <w:ind w:left="2370" w:hanging="476"/>
    </w:pPr>
  </w:style>
  <w:style w:type="paragraph" w:customStyle="1" w:styleId="ZZTIRzmianazmtir">
    <w:name w:val="ZZ/TIR – zmiana zm. tir."/>
    <w:basedOn w:val="ZZLITzmianazmlit"/>
    <w:rsid w:val="001B05F2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rsid w:val="001B05F2"/>
    <w:pPr>
      <w:keepNext/>
      <w:suppressAutoHyphens/>
      <w:ind w:left="510"/>
      <w:jc w:val="center"/>
    </w:pPr>
    <w:rPr>
      <w:rFonts w:cs="Arial"/>
      <w:bCs/>
      <w:kern w:val="3"/>
    </w:rPr>
  </w:style>
  <w:style w:type="paragraph" w:customStyle="1" w:styleId="ZLITUSTzmustliter">
    <w:name w:val="Z_LIT/UST(§) – zm. ust. (§) literą"/>
    <w:basedOn w:val="USTustnpkodeksu"/>
    <w:rsid w:val="001B05F2"/>
    <w:pPr>
      <w:ind w:left="987"/>
    </w:pPr>
  </w:style>
  <w:style w:type="paragraph" w:customStyle="1" w:styleId="ZLITPKTzmpktliter">
    <w:name w:val="Z_LIT/PKT – zm. pkt literą"/>
    <w:basedOn w:val="PKTpunkt"/>
    <w:rsid w:val="001B05F2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rsid w:val="001B05F2"/>
    <w:pPr>
      <w:ind w:firstLine="0"/>
    </w:pPr>
  </w:style>
  <w:style w:type="paragraph" w:customStyle="1" w:styleId="ZLITLITzmlitliter">
    <w:name w:val="Z_LIT/LIT – zm. lit. literą"/>
    <w:basedOn w:val="LITlitera"/>
    <w:rsid w:val="001B05F2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1B05F2"/>
    <w:pPr>
      <w:ind w:left="987"/>
    </w:pPr>
  </w:style>
  <w:style w:type="paragraph" w:customStyle="1" w:styleId="ZLITTIRzmtirliter">
    <w:name w:val="Z_LIT/TIR – zm. tir. literą"/>
    <w:basedOn w:val="TIRtiret"/>
    <w:rsid w:val="001B05F2"/>
  </w:style>
  <w:style w:type="paragraph" w:customStyle="1" w:styleId="ZZCZWSPLITwPKTzmianazmczciwsplitwpkt">
    <w:name w:val="ZZ/CZ_WSP_LIT_w_PKT – zmiana zm. części wsp. lit. w pkt"/>
    <w:basedOn w:val="ZZLITwPKTzmianazmlitwpkt"/>
    <w:rsid w:val="001B05F2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rsid w:val="001B05F2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1B05F2"/>
    <w:pPr>
      <w:ind w:left="1497"/>
    </w:pPr>
  </w:style>
  <w:style w:type="paragraph" w:customStyle="1" w:styleId="ZLITTIRwPKTzmtirwpktliter">
    <w:name w:val="Z_LIT/TIR_w_PKT – zm. tir. w pkt literą"/>
    <w:basedOn w:val="TIRtiret"/>
    <w:rsid w:val="001B05F2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1B05F2"/>
    <w:pPr>
      <w:ind w:left="1973"/>
    </w:pPr>
  </w:style>
  <w:style w:type="paragraph" w:styleId="Tekstprzypisudolnego">
    <w:name w:val="footnote text"/>
    <w:basedOn w:val="Normalny"/>
    <w:rsid w:val="001B05F2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rsid w:val="001B05F2"/>
    <w:rPr>
      <w:sz w:val="20"/>
    </w:rPr>
  </w:style>
  <w:style w:type="paragraph" w:customStyle="1" w:styleId="ZTIRLITzmlittiret">
    <w:name w:val="Z_TIR/LIT – zm. lit. tiret"/>
    <w:basedOn w:val="LITlitera"/>
    <w:rsid w:val="001B05F2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1B05F2"/>
    <w:pPr>
      <w:ind w:left="1383"/>
    </w:pPr>
  </w:style>
  <w:style w:type="paragraph" w:customStyle="1" w:styleId="ZTIRTIRzmtirtiret">
    <w:name w:val="Z_TIR/TIR – zm. tir. tiret"/>
    <w:basedOn w:val="TIRtiret"/>
    <w:rsid w:val="001B05F2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rsid w:val="001B05F2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rsid w:val="001B05F2"/>
    <w:pPr>
      <w:ind w:left="2767"/>
    </w:pPr>
  </w:style>
  <w:style w:type="paragraph" w:customStyle="1" w:styleId="ZTIRTIRwLITzmtirwlittiret">
    <w:name w:val="Z_TIR/TIR_w_LIT – zm. tir. w lit. tiret"/>
    <w:basedOn w:val="TIRtiret"/>
    <w:rsid w:val="001B05F2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1B05F2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1B05F2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1B05F2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1B05F2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1B05F2"/>
  </w:style>
  <w:style w:type="paragraph" w:customStyle="1" w:styleId="ZTIR2TIRzmpodwtirtiret">
    <w:name w:val="Z_TIR/2TIR – zm. podw. tir. tiret"/>
    <w:basedOn w:val="TIRtiret"/>
    <w:rsid w:val="001B05F2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1B05F2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1B05F2"/>
    <w:pPr>
      <w:ind w:left="2291"/>
    </w:pPr>
  </w:style>
  <w:style w:type="paragraph" w:customStyle="1" w:styleId="ZTIRPKTzmpkttiret">
    <w:name w:val="Z_TIR/PKT – zm. pkt tiret"/>
    <w:basedOn w:val="PKTpunkt"/>
    <w:rsid w:val="001B05F2"/>
    <w:pPr>
      <w:ind w:left="1893"/>
    </w:pPr>
  </w:style>
  <w:style w:type="paragraph" w:customStyle="1" w:styleId="ZTIRLITwPKTzmlitwpkttiret">
    <w:name w:val="Z_TIR/LIT_w_PKT – zm. lit. w pkt tiret"/>
    <w:basedOn w:val="LITlitera"/>
    <w:rsid w:val="001B05F2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1B05F2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1B05F2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1B05F2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1B05F2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1B05F2"/>
    <w:pPr>
      <w:ind w:left="1780"/>
    </w:pPr>
  </w:style>
  <w:style w:type="paragraph" w:customStyle="1" w:styleId="Z2TIRLITzmlitpodwjnymtiret">
    <w:name w:val="Z_2TIR/LIT – zm. lit. podwójnym tiret"/>
    <w:basedOn w:val="LITlitera"/>
    <w:rsid w:val="001B05F2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rsid w:val="001B05F2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rsid w:val="001B05F2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1B05F2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1B05F2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1B05F2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1B05F2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1B05F2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1B05F2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1B05F2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1B05F2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1B05F2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1B05F2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1B05F2"/>
    <w:rPr>
      <w:sz w:val="16"/>
      <w:szCs w:val="16"/>
    </w:rPr>
  </w:style>
  <w:style w:type="paragraph" w:styleId="Tekstkomentarza">
    <w:name w:val="annotation text"/>
    <w:basedOn w:val="Normalny"/>
    <w:rsid w:val="001B05F2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rsid w:val="001B05F2"/>
    <w:rPr>
      <w:sz w:val="20"/>
    </w:rPr>
  </w:style>
  <w:style w:type="paragraph" w:styleId="Tematkomentarza">
    <w:name w:val="annotation subject"/>
    <w:basedOn w:val="Tekstkomentarza"/>
    <w:next w:val="Tekstkomentarza"/>
    <w:rsid w:val="001B05F2"/>
    <w:rPr>
      <w:b/>
      <w:bCs/>
    </w:rPr>
  </w:style>
  <w:style w:type="character" w:customStyle="1" w:styleId="TematkomentarzaZnak">
    <w:name w:val="Temat komentarza Znak"/>
    <w:basedOn w:val="TekstkomentarzaZnak"/>
    <w:rsid w:val="001B05F2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rsid w:val="001B05F2"/>
    <w:pPr>
      <w:ind w:left="1894"/>
    </w:pPr>
  </w:style>
  <w:style w:type="paragraph" w:customStyle="1" w:styleId="ZZPKTzmianazmpkt">
    <w:name w:val="ZZ/PKT – zmiana zm. pkt"/>
    <w:basedOn w:val="ZPKTzmpktartykuempunktem"/>
    <w:rsid w:val="001B05F2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1B05F2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1B05F2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1B05F2"/>
    <w:pPr>
      <w:ind w:left="2404"/>
    </w:pPr>
  </w:style>
  <w:style w:type="paragraph" w:customStyle="1" w:styleId="ODNONIKtreodnonika">
    <w:name w:val="ODNOŚNIK – treść odnośnika"/>
    <w:rsid w:val="001B05F2"/>
    <w:pPr>
      <w:suppressAutoHyphens/>
      <w:spacing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1B05F2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1B05F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1B05F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rsid w:val="001B05F2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1B05F2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1B05F2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1B05F2"/>
    <w:pPr>
      <w:keepNext/>
      <w:suppressAutoHyphens/>
      <w:spacing w:before="120"/>
      <w:jc w:val="center"/>
    </w:pPr>
    <w:rPr>
      <w:rFonts w:cs="Arial"/>
      <w:bCs/>
      <w:kern w:val="3"/>
    </w:rPr>
  </w:style>
  <w:style w:type="paragraph" w:customStyle="1" w:styleId="Z2TIR2TIRzmpodwtirpodwjnymtiret">
    <w:name w:val="Z_2TIR/2TIR – zm. podw. tir. podwójnym tiret"/>
    <w:basedOn w:val="TIRtiret"/>
    <w:rsid w:val="001B05F2"/>
    <w:pPr>
      <w:ind w:left="2177"/>
    </w:pPr>
  </w:style>
  <w:style w:type="paragraph" w:customStyle="1" w:styleId="Z2TIRTIRzmtirpodwjnymtiret">
    <w:name w:val="Z_2TIR/TIR – zm. tir. podwójnym tiret"/>
    <w:basedOn w:val="TIRtiret"/>
    <w:rsid w:val="001B05F2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1B05F2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1B05F2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rsid w:val="001B05F2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rsid w:val="001B05F2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1B05F2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1B05F2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1B05F2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rsid w:val="001B05F2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rsid w:val="001B05F2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1B05F2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1B05F2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1B05F2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1B05F2"/>
  </w:style>
  <w:style w:type="paragraph" w:customStyle="1" w:styleId="ZLIT2TIRwTIRzmpodwtirwtirliter">
    <w:name w:val="Z_LIT/2TIR_w_TIR – zm. podw. tir. w tir. literą"/>
    <w:basedOn w:val="ZLIT2TIRzmpodwtirliter"/>
    <w:rsid w:val="001B05F2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1B05F2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1B05F2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1B05F2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1B05F2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1B05F2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1B05F2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1B05F2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1B05F2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1B05F2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1B05F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1B05F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1B05F2"/>
  </w:style>
  <w:style w:type="paragraph" w:customStyle="1" w:styleId="ZZ2TIRzmianazmpodwtir">
    <w:name w:val="ZZ/2TIR – zmiana zm. podw. tir."/>
    <w:basedOn w:val="ZZCZWSP2TIRzmianazmczciwsppodwtir"/>
    <w:rsid w:val="001B05F2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1B05F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1B05F2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1B05F2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1B05F2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1B05F2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1B05F2"/>
  </w:style>
  <w:style w:type="paragraph" w:customStyle="1" w:styleId="ZZCZWSPLITzmianazmczciwsplit">
    <w:name w:val="ZZ/CZ_WSP_LIT – zmiana. zm. części wsp. lit."/>
    <w:basedOn w:val="ZZCZWSPPKTzmianazmczciwsppkt"/>
    <w:rsid w:val="001B05F2"/>
  </w:style>
  <w:style w:type="paragraph" w:customStyle="1" w:styleId="ZZCZWSPTIRzmianazmczciwsptir">
    <w:name w:val="ZZ/CZ_WSP_TIR – zmiana. zm. części wsp. tir."/>
    <w:basedOn w:val="ZZCZWSPPKTzmianazmczciwsppkt"/>
    <w:rsid w:val="001B05F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1B05F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1B05F2"/>
  </w:style>
  <w:style w:type="paragraph" w:customStyle="1" w:styleId="ZUSTzmustartykuempunktem">
    <w:name w:val="Z/UST(§) – zm. ust. (§) artykułem (punktem)"/>
    <w:basedOn w:val="ZARTzmartartykuempunktem"/>
    <w:rsid w:val="001B05F2"/>
  </w:style>
  <w:style w:type="paragraph" w:customStyle="1" w:styleId="ZZUSTzmianazmust">
    <w:name w:val="ZZ/UST(§) – zmiana zm. ust. (§)"/>
    <w:basedOn w:val="ZZARTzmianazmart"/>
    <w:rsid w:val="001B05F2"/>
  </w:style>
  <w:style w:type="paragraph" w:customStyle="1" w:styleId="TYTDZPRZEDMprzedmiotregulacjitytuulubdziau">
    <w:name w:val="TYT(DZ)_PRZEDM – przedmiot regulacji tytułu lub działu"/>
    <w:next w:val="ARTartustawynprozporzdzenia"/>
    <w:rsid w:val="001B05F2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1B05F2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1B05F2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1B05F2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1B05F2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rsid w:val="001B05F2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1B05F2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1B05F2"/>
    <w:pPr>
      <w:ind w:left="397" w:hanging="397"/>
    </w:pPr>
    <w:rPr>
      <w:kern w:val="3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1B05F2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1B05F2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1B05F2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1B05F2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1B05F2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1B05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1B05F2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1B05F2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1B05F2"/>
    <w:pPr>
      <w:suppressAutoHyphens/>
      <w:jc w:val="right"/>
    </w:pPr>
    <w:rPr>
      <w:rFonts w:ascii="Times New Roman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1B05F2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1B05F2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1B05F2"/>
    <w:pPr>
      <w:suppressAutoHyphens/>
    </w:pPr>
    <w:rPr>
      <w:rFonts w:ascii="Times New Roman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rsid w:val="001B05F2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1B05F2"/>
    <w:pPr>
      <w:ind w:left="510" w:firstLine="0"/>
    </w:pPr>
  </w:style>
  <w:style w:type="paragraph" w:customStyle="1" w:styleId="NOTATKILEGISLATORA">
    <w:name w:val="NOTATKI_LEGISLATORA"/>
    <w:basedOn w:val="Normalny"/>
    <w:rsid w:val="001B05F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rsid w:val="001B05F2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rsid w:val="001B05F2"/>
  </w:style>
  <w:style w:type="paragraph" w:customStyle="1" w:styleId="TEKSTZacznikido">
    <w:name w:val="TEKST&quot;Załącznik(i) do ...&quot;"/>
    <w:rsid w:val="001B05F2"/>
    <w:pPr>
      <w:keepNext/>
      <w:suppressAutoHyphens/>
      <w:spacing w:after="240" w:line="240" w:lineRule="auto"/>
      <w:ind w:left="5670"/>
    </w:pPr>
    <w:rPr>
      <w:rFonts w:ascii="Times New Roman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rsid w:val="001B05F2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1B05F2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rsid w:val="001B05F2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rsid w:val="001B05F2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rsid w:val="001B05F2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rsid w:val="001B05F2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rsid w:val="001B05F2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rsid w:val="001B05F2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1B05F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1B05F2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1B05F2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1B05F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1B05F2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1B05F2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1B05F2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1B05F2"/>
  </w:style>
  <w:style w:type="paragraph" w:customStyle="1" w:styleId="ZZFRAGzmianazmfragmentunpzdania">
    <w:name w:val="ZZ/FRAG – zmiana zm. fragmentu (np. zdania)"/>
    <w:basedOn w:val="ZZCZWSPPKTzmianazmczciwsppkt"/>
    <w:rsid w:val="001B05F2"/>
  </w:style>
  <w:style w:type="paragraph" w:customStyle="1" w:styleId="Z2TIRPKTzmpktpodwjnymtiret">
    <w:name w:val="Z_2TIR/PKT – zm. pkt podwójnym tiret"/>
    <w:basedOn w:val="Z2TIRLITzmlitpodwjnymtiret"/>
    <w:rsid w:val="001B05F2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1B05F2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1B05F2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1B05F2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1B05F2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1B05F2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1B05F2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1B05F2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1B05F2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1B05F2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1B05F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rsid w:val="001B05F2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rsid w:val="001B05F2"/>
  </w:style>
  <w:style w:type="paragraph" w:customStyle="1" w:styleId="ZLITKSIGIzmozniprzedmksigiliter">
    <w:name w:val="Z_LIT/KSIĘGI – zm. ozn. i przedm. księgi literą"/>
    <w:basedOn w:val="ZCZCIKSIGIzmozniprzedmczciksigiartykuempunktem"/>
    <w:rsid w:val="001B05F2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rsid w:val="001B05F2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1B05F2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rsid w:val="001B05F2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1B05F2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rsid w:val="001B05F2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1B05F2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rsid w:val="001B05F2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1B05F2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rsid w:val="001B05F2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1B05F2"/>
    <w:pPr>
      <w:ind w:left="1780"/>
    </w:pPr>
  </w:style>
  <w:style w:type="character" w:customStyle="1" w:styleId="IGindeksgrny">
    <w:name w:val="_IG_ – indeks górny"/>
    <w:basedOn w:val="Domylnaczcionkaakapitu"/>
    <w:rsid w:val="001B05F2"/>
    <w:rPr>
      <w:b w:val="0"/>
      <w:i w:val="0"/>
      <w:vanish w:val="0"/>
      <w:spacing w:val="0"/>
      <w:position w:val="0"/>
      <w:vertAlign w:val="superscript"/>
    </w:rPr>
  </w:style>
  <w:style w:type="character" w:customStyle="1" w:styleId="IDindeksdolny">
    <w:name w:val="_ID_ – indeks dolny"/>
    <w:basedOn w:val="Domylnaczcionkaakapitu"/>
    <w:rsid w:val="001B05F2"/>
    <w:rPr>
      <w:b w:val="0"/>
      <w:i w:val="0"/>
      <w:vanish w:val="0"/>
      <w:spacing w:val="0"/>
      <w:position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rsid w:val="001B05F2"/>
    <w:rPr>
      <w:b/>
      <w:vanish w:val="0"/>
      <w:spacing w:val="0"/>
      <w:position w:val="0"/>
      <w:vertAlign w:val="subscript"/>
    </w:rPr>
  </w:style>
  <w:style w:type="character" w:customStyle="1" w:styleId="IDKindeksdolnyikursywa">
    <w:name w:val="_ID_K_ – indeks dolny i kursywa"/>
    <w:basedOn w:val="Domylnaczcionkaakapitu"/>
    <w:rsid w:val="001B05F2"/>
    <w:rPr>
      <w:i/>
      <w:vanish w:val="0"/>
      <w:spacing w:val="0"/>
      <w:position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rsid w:val="001B05F2"/>
    <w:rPr>
      <w:b/>
      <w:vanish w:val="0"/>
      <w:spacing w:val="0"/>
      <w:position w:val="0"/>
      <w:vertAlign w:val="superscript"/>
    </w:rPr>
  </w:style>
  <w:style w:type="character" w:customStyle="1" w:styleId="IGKindeksgrnyikursywa">
    <w:name w:val="_IG_K_ – indeks górny i kursywa"/>
    <w:basedOn w:val="Domylnaczcionkaakapitu"/>
    <w:rsid w:val="001B05F2"/>
    <w:rPr>
      <w:i/>
      <w:vanish w:val="0"/>
      <w:spacing w:val="0"/>
      <w:position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rsid w:val="001B05F2"/>
    <w:rPr>
      <w:b/>
      <w:i/>
      <w:vanish w:val="0"/>
      <w:spacing w:val="0"/>
      <w:position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rsid w:val="001B05F2"/>
    <w:rPr>
      <w:b/>
      <w:i/>
      <w:vanish w:val="0"/>
      <w:spacing w:val="0"/>
      <w:position w:val="0"/>
      <w:vertAlign w:val="subscript"/>
    </w:rPr>
  </w:style>
  <w:style w:type="character" w:customStyle="1" w:styleId="Ppogrubienie">
    <w:name w:val="_P_ – pogrubienie"/>
    <w:basedOn w:val="Domylnaczcionkaakapitu"/>
    <w:rsid w:val="001B05F2"/>
    <w:rPr>
      <w:b/>
    </w:rPr>
  </w:style>
  <w:style w:type="character" w:customStyle="1" w:styleId="Kkursywa">
    <w:name w:val="_K_ – kursywa"/>
    <w:basedOn w:val="Domylnaczcionkaakapitu"/>
    <w:rsid w:val="001B05F2"/>
    <w:rPr>
      <w:i/>
    </w:rPr>
  </w:style>
  <w:style w:type="character" w:customStyle="1" w:styleId="PKpogrubieniekursywa">
    <w:name w:val="_P_K_ – pogrubienie kursywa"/>
    <w:basedOn w:val="Domylnaczcionkaakapitu"/>
    <w:rsid w:val="001B05F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rsid w:val="001B05F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rsid w:val="001B05F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rsid w:val="001B05F2"/>
    <w:rPr>
      <w:b/>
      <w:vanish w:val="0"/>
      <w:spacing w:val="0"/>
      <w:position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rsid w:val="001B05F2"/>
    <w:rPr>
      <w:b w:val="0"/>
      <w:i w:val="0"/>
      <w:vanish w:val="0"/>
      <w:spacing w:val="0"/>
      <w:position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1B05F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rsid w:val="001B05F2"/>
    <w:pPr>
      <w:ind w:firstLine="510"/>
    </w:pPr>
    <w:rPr>
      <w:rFonts w:ascii="Times" w:hAnsi="Times"/>
      <w:bCs/>
      <w:kern w:val="3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1B05F2"/>
    <w:pPr>
      <w:jc w:val="center"/>
    </w:pPr>
    <w:rPr>
      <w:rFonts w:ascii="Times" w:hAnsi="Times"/>
      <w:bCs/>
      <w:kern w:val="3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1B05F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1B05F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1B05F2"/>
    <w:pPr>
      <w:ind w:left="2291" w:firstLine="0"/>
    </w:pPr>
  </w:style>
  <w:style w:type="paragraph" w:customStyle="1" w:styleId="WMATFIZCHEMwzrmatfizlubchem">
    <w:name w:val="W_MAT(FIZ|CHEM) – wzór mat. (fiz. lub chem.)"/>
    <w:rsid w:val="001B05F2"/>
    <w:pPr>
      <w:suppressAutoHyphens/>
      <w:jc w:val="center"/>
    </w:pPr>
    <w:rPr>
      <w:rFonts w:ascii="Times New Roman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rsid w:val="001B05F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1B05F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1B05F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1B05F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1B05F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1B05F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1B05F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1B05F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1B05F2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1B05F2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1B05F2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1B05F2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1B05F2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1B05F2"/>
    <w:pPr>
      <w:ind w:left="1780"/>
    </w:pPr>
  </w:style>
  <w:style w:type="character" w:styleId="Tekstzastpczy">
    <w:name w:val="Placeholder Text"/>
    <w:basedOn w:val="Domylnaczcionkaakapitu"/>
    <w:rsid w:val="001B05F2"/>
    <w:rPr>
      <w:color w:val="808080"/>
    </w:rPr>
  </w:style>
  <w:style w:type="paragraph" w:styleId="Akapitzlist">
    <w:name w:val="List Paragraph"/>
    <w:basedOn w:val="Normalny"/>
    <w:rsid w:val="001B05F2"/>
    <w:pPr>
      <w:ind w:left="720"/>
    </w:pPr>
  </w:style>
  <w:style w:type="character" w:styleId="Uwydatnienie">
    <w:name w:val="Emphasis"/>
    <w:basedOn w:val="Domylnaczcionkaakapitu"/>
    <w:rsid w:val="001B05F2"/>
    <w:rPr>
      <w:i/>
      <w:iCs/>
    </w:rPr>
  </w:style>
  <w:style w:type="paragraph" w:styleId="Poprawka">
    <w:name w:val="Revision"/>
    <w:hidden/>
    <w:uiPriority w:val="99"/>
    <w:semiHidden/>
    <w:rsid w:val="00396CD0"/>
    <w:pPr>
      <w:autoSpaceDN/>
      <w:spacing w:line="240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E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E11"/>
    <w:rPr>
      <w:rFonts w:ascii="Calibri" w:eastAsia="Calibri" w:hAnsi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E11"/>
    <w:rPr>
      <w:vertAlign w:val="superscript"/>
    </w:rPr>
  </w:style>
  <w:style w:type="paragraph" w:customStyle="1" w:styleId="Default">
    <w:name w:val="Default"/>
    <w:rsid w:val="00D109CD"/>
    <w:pPr>
      <w:autoSpaceDE w:val="0"/>
      <w:adjustRightInd w:val="0"/>
      <w:spacing w:line="240" w:lineRule="auto"/>
      <w:textAlignment w:val="auto"/>
    </w:pPr>
    <w:rPr>
      <w:rFonts w:ascii="Calibri" w:hAnsi="Calibri" w:cs="Calibri"/>
      <w:color w:val="000000"/>
      <w:lang w:val="en-GB"/>
    </w:rPr>
  </w:style>
  <w:style w:type="character" w:customStyle="1" w:styleId="articletitle">
    <w:name w:val="articletitle"/>
    <w:basedOn w:val="Domylnaczcionkaakapitu"/>
    <w:rsid w:val="003B19D6"/>
  </w:style>
  <w:style w:type="character" w:styleId="Hipercze">
    <w:name w:val="Hyperlink"/>
    <w:basedOn w:val="Domylnaczcionkaakapitu"/>
    <w:uiPriority w:val="99"/>
    <w:semiHidden/>
    <w:unhideWhenUsed/>
    <w:rsid w:val="002132A0"/>
    <w:rPr>
      <w:color w:val="0000FF"/>
      <w:u w:val="single"/>
    </w:rPr>
  </w:style>
  <w:style w:type="character" w:customStyle="1" w:styleId="TeksttreciPogrubienie">
    <w:name w:val="Tekst treści + Pogrubienie"/>
    <w:basedOn w:val="Domylnaczcionkaakapitu"/>
    <w:rsid w:val="006A4E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ziennikustaw.gov.pl/du/2018/101/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A842-0E02-4293-A758-07D67EF7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2262</Words>
  <Characters>13572</Characters>
  <Application>Microsoft Office Word</Application>
  <DocSecurity>0</DocSecurity>
  <Lines>113</Lines>
  <Paragraphs>31</Paragraphs>
  <ScaleCrop>false</ScaleCrop>
  <Company/>
  <LinksUpToDate>false</LinksUpToDate>
  <CharactersWithSpaces>15803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2021-01-28T14:42:00Z</dcterms:created>
  <dcterms:modified xsi:type="dcterms:W3CDTF">2021-01-28T14:42:00Z</dcterms:modified>
</cp:coreProperties>
</file>