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77777777" w:rsidR="002B3777" w:rsidRDefault="00C037BE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014408"/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7262199A">
            <wp:simplePos x="0" y="0"/>
            <wp:positionH relativeFrom="column">
              <wp:posOffset>4027018</wp:posOffset>
            </wp:positionH>
            <wp:positionV relativeFrom="paragraph">
              <wp:posOffset>6388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5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1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bookmarkEnd w:id="1"/>
    <w:p w14:paraId="0CF73D79" w14:textId="10D2F419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sz w:val="24"/>
          <w:szCs w:val="24"/>
        </w:rPr>
      </w:pPr>
    </w:p>
    <w:p w14:paraId="205E1A7C" w14:textId="77777777" w:rsidR="0042328A" w:rsidRDefault="0042328A" w:rsidP="0042328A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</w:p>
    <w:p w14:paraId="32D8B1FB" w14:textId="46B4C7B4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Dyrektor Generalna ULC poszukuje kandydata/kandydatki na stanowisko</w:t>
      </w:r>
    </w:p>
    <w:p w14:paraId="3E30B63C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kern w:val="0"/>
          <w:sz w:val="32"/>
          <w:szCs w:val="32"/>
          <w:lang w:eastAsia="en-US"/>
        </w:rPr>
      </w:pPr>
      <w:r w:rsidRPr="001477CE">
        <w:rPr>
          <w:rFonts w:ascii="Calibri" w:eastAsia="Calibri" w:hAnsi="Calibri"/>
          <w:b/>
          <w:kern w:val="0"/>
          <w:sz w:val="32"/>
          <w:szCs w:val="32"/>
          <w:lang w:eastAsia="en-US"/>
        </w:rPr>
        <w:t xml:space="preserve">Zastępcy Dyrektora </w:t>
      </w:r>
    </w:p>
    <w:p w14:paraId="6DCC03A5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kern w:val="0"/>
          <w:sz w:val="32"/>
          <w:szCs w:val="32"/>
          <w:lang w:eastAsia="en-US"/>
        </w:rPr>
      </w:pPr>
      <w:r w:rsidRPr="001477CE">
        <w:rPr>
          <w:rFonts w:ascii="Calibri" w:eastAsia="Calibri" w:hAnsi="Calibri"/>
          <w:b/>
          <w:kern w:val="0"/>
          <w:sz w:val="32"/>
          <w:szCs w:val="32"/>
          <w:lang w:eastAsia="en-US"/>
        </w:rPr>
        <w:t>w Departamencie Prawno-Legislacyjnym</w:t>
      </w:r>
    </w:p>
    <w:p w14:paraId="4E800361" w14:textId="77777777" w:rsidR="0042328A" w:rsidRPr="00E70B44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Ogłoszenie </w:t>
      </w:r>
      <w:r w:rsidRPr="00E70B44">
        <w:rPr>
          <w:rFonts w:ascii="Calibri" w:eastAsia="Calibri" w:hAnsi="Calibri"/>
          <w:kern w:val="0"/>
          <w:sz w:val="22"/>
          <w:szCs w:val="22"/>
          <w:lang w:eastAsia="en-US"/>
        </w:rPr>
        <w:t>nr 1/LEP/ZD/2025 r.</w:t>
      </w:r>
    </w:p>
    <w:p w14:paraId="200E8B77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Liczba stanowisk: 1</w:t>
      </w:r>
    </w:p>
    <w:p w14:paraId="690904EF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Wymiar etatu: 1</w:t>
      </w:r>
    </w:p>
    <w:p w14:paraId="1A0F2137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E70B44">
        <w:rPr>
          <w:rFonts w:ascii="Calibri" w:eastAsia="Calibri" w:hAnsi="Calibri"/>
          <w:kern w:val="0"/>
          <w:sz w:val="22"/>
          <w:szCs w:val="22"/>
          <w:lang w:eastAsia="en-US"/>
        </w:rPr>
        <w:t>Ważne do: 10 marca 2025 r.</w:t>
      </w:r>
    </w:p>
    <w:p w14:paraId="5179ED08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MIEJSCE WYKONYWANIA PRACY:  Warszawa</w:t>
      </w:r>
    </w:p>
    <w:p w14:paraId="4D8732A2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ADRES URZĘDU: </w:t>
      </w: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Urząd Lotnictwa Cywilnego</w:t>
      </w:r>
    </w:p>
    <w:p w14:paraId="56AE4BD0" w14:textId="77777777" w:rsidR="0042328A" w:rsidRPr="001477CE" w:rsidRDefault="0042328A" w:rsidP="0042328A">
      <w:pPr>
        <w:widowControl/>
        <w:autoSpaceDE/>
        <w:autoSpaceDN/>
        <w:adjustRightInd/>
        <w:spacing w:line="259" w:lineRule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02-247 Warszawa ul. Marcina Flisa 2</w:t>
      </w:r>
    </w:p>
    <w:p w14:paraId="716D9093" w14:textId="78E6EF87" w:rsidR="00DB320A" w:rsidRPr="00C14089" w:rsidRDefault="00C14089" w:rsidP="0042328A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0"/>
          <w:szCs w:val="20"/>
        </w:rPr>
        <w:sectPr w:rsidR="00DB320A" w:rsidRPr="00C14089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C1408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             </w:t>
      </w:r>
      <w:r w:rsidR="00DB320A" w:rsidRPr="00C1408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</w:t>
      </w:r>
      <w:r w:rsidR="00A171B6" w:rsidRPr="00C14089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DB320A" w:rsidRPr="00C14089">
        <w:rPr>
          <w:rFonts w:ascii="Arial" w:hAnsi="Arial" w:cs="Arial"/>
          <w:color w:val="2F5496" w:themeColor="accent1" w:themeShade="BF"/>
          <w:sz w:val="20"/>
          <w:szCs w:val="20"/>
        </w:rPr>
        <w:br/>
      </w:r>
    </w:p>
    <w:bookmarkEnd w:id="0"/>
    <w:p w14:paraId="4DB0A1DD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t>Zadania realizowane na stanowisku:</w:t>
      </w:r>
    </w:p>
    <w:p w14:paraId="0C3E7581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Udział w sprawowaniu nadzoru nad zapewnieniem poprawności formalno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>-</w:t>
      </w: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prawnej projektów aktów normatywnych 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i </w:t>
      </w: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wewnętrznych aktów prawnych opracowywanych przez Urząd;</w:t>
      </w:r>
    </w:p>
    <w:p w14:paraId="532E7DA6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Udział w sprawowaniu nadzoru nad prowadzeniem spraw związanych ze składanymi do Urzędu skargami i wnioskami dotyczącymi działalności lotniczej, w tym prowadzeniem rejestru skarg i wniosków oraz przygotowywaniem okresowych sprawozdań w tym zakresie;</w:t>
      </w:r>
    </w:p>
    <w:p w14:paraId="39973474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Udział w sprawowani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>u</w:t>
      </w: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 nadzoru nad opracowywaniem stanowisk Urzędu w zawisłych przed Trybunałem Sprawiedliwości Unii Europejskiej sprawach prejudycjalnych;</w:t>
      </w:r>
    </w:p>
    <w:p w14:paraId="78C4163C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Nadzór nad prowadzeniem zbioru aktów normatywnych wydanych przez Prezesa i Dyrektora Generalnego Urzędu oraz redakcją Dziennika Urzędowego Urzędu;</w:t>
      </w:r>
    </w:p>
    <w:p w14:paraId="159602AC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Nadzór nad prowadzenie rejestru imiennych upoważnień i pełnomocnictw udzielanych przez Prezesa i Dyrektora Generalnego Urzędu;</w:t>
      </w:r>
    </w:p>
    <w:p w14:paraId="36F1322A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Reprezentowanie Urzędu na zewnątrz w sprawach należących do zakresu działania Departamentu;</w:t>
      </w:r>
    </w:p>
    <w:p w14:paraId="5E1E3924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Uczestnictwo w planowaniu, ustalaniu i koordynowaniu realizacji zadań Departamentu, w tym udział w podejmowaniu decyzji w zakresie właściwości Departamentu;</w:t>
      </w:r>
    </w:p>
    <w:p w14:paraId="488309A5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Udział w zarządzaniu zasobami ludzkimi w podległych komórkach wewnętrznych Departamentu;</w:t>
      </w:r>
    </w:p>
    <w:p w14:paraId="6615EA89" w14:textId="77777777" w:rsidR="0042328A" w:rsidRPr="001477CE" w:rsidRDefault="0042328A" w:rsidP="0042328A">
      <w:pPr>
        <w:widowControl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Nadzór nad przestrzeganiem przez podległych pracowników przepisów prawa, w szczególności w zakresie lotnictwa cywilnego, finansów publicznych, zamówień publicznych, służby cywilnej, ochrony informacji niejawnych i danych osobowych, prawa pracy oraz zobowiązań międzynarodowych i ochrony interesów Skarby Państwa;</w:t>
      </w:r>
    </w:p>
    <w:p w14:paraId="6463939C" w14:textId="77777777" w:rsidR="0042328A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5F215C24" w14:textId="77777777" w:rsidR="0042328A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71D383AD" w14:textId="5B22BFB5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lastRenderedPageBreak/>
        <w:t>Kogo poszukujemy</w:t>
      </w:r>
    </w:p>
    <w:p w14:paraId="5A6F71FE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POTRZEBNE CI BĘDĄ (wymagania niezbędne)</w:t>
      </w:r>
    </w:p>
    <w:p w14:paraId="0074F7B7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wykształcenie: wyższe magisterskie prawnicze,</w:t>
      </w:r>
    </w:p>
    <w:p w14:paraId="224FE42D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co najmniej 3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>-</w:t>
      </w: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letn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>i</w:t>
      </w: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 staż pracy lub doświadczenie zawodowe, w tym co najmniej 1 rok na stanowisku kierowniczym lub 2 lata na stanowisku samodzielnym oraz co najmniej 3 lata doświadczenia zawodowego w obszarze stanowienia prawa,</w:t>
      </w:r>
    </w:p>
    <w:p w14:paraId="6DF14AC4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poświadczenie bezpieczeństwa uprawniające do dostępu do informacji niejawnych oznaczonych klauzulą „tajne” lub wyrażenie zgody na poddanie się procedurze sprawdzającej,</w:t>
      </w:r>
    </w:p>
    <w:p w14:paraId="5CCE444A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języka angielskiego na poziomie B1 w skali Rady Europy,</w:t>
      </w:r>
    </w:p>
    <w:p w14:paraId="701EAF82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ustawy Prawo lotnicze,</w:t>
      </w:r>
    </w:p>
    <w:p w14:paraId="64400C41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ustawy o służbie cywilnej,</w:t>
      </w:r>
    </w:p>
    <w:p w14:paraId="08230789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Konstytucji RP, procedury administracyjnej, procedury postępowania przed sądami administracyjnymi oraz procesu legislacyjnego UE,</w:t>
      </w:r>
    </w:p>
    <w:p w14:paraId="42E4D827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zasad techniki prawodawczej i procesu legislacyjnego,</w:t>
      </w:r>
    </w:p>
    <w:p w14:paraId="604531A6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umiejętność stosowania prawa w praktyce,</w:t>
      </w:r>
    </w:p>
    <w:p w14:paraId="598E9335" w14:textId="77777777" w:rsidR="0042328A" w:rsidRPr="001477CE" w:rsidRDefault="0042328A" w:rsidP="0042328A">
      <w:pPr>
        <w:widowControl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kompetencje:</w:t>
      </w:r>
    </w:p>
    <w:p w14:paraId="4DB2334B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zarządzanie zasobami,</w:t>
      </w:r>
    </w:p>
    <w:p w14:paraId="48669252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zarządzanie personelem,</w:t>
      </w:r>
    </w:p>
    <w:p w14:paraId="220837F8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skuteczna komunikacja,</w:t>
      </w:r>
    </w:p>
    <w:p w14:paraId="3057F950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zorientowanie na osiąganie celów,</w:t>
      </w:r>
    </w:p>
    <w:p w14:paraId="3A045232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podejmowanie decyzji i odpowiedzialność,</w:t>
      </w:r>
    </w:p>
    <w:p w14:paraId="52D223BA" w14:textId="77777777" w:rsidR="0042328A" w:rsidRPr="001477CE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planowanie i myślenie strategiczne,</w:t>
      </w:r>
    </w:p>
    <w:p w14:paraId="62B16F0F" w14:textId="77777777" w:rsidR="0042328A" w:rsidRDefault="0042328A" w:rsidP="0042328A">
      <w:pPr>
        <w:widowControl/>
        <w:numPr>
          <w:ilvl w:val="0"/>
          <w:numId w:val="21"/>
        </w:numPr>
        <w:overflowPunct/>
        <w:autoSpaceDE/>
        <w:autoSpaceDN/>
        <w:adjustRightInd/>
        <w:spacing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umiejętność współpracy,</w:t>
      </w:r>
    </w:p>
    <w:p w14:paraId="4BFE8025" w14:textId="77777777" w:rsidR="0042328A" w:rsidRPr="00E70B44" w:rsidRDefault="0042328A" w:rsidP="0042328A">
      <w:pPr>
        <w:pStyle w:val="Akapitzlist"/>
        <w:numPr>
          <w:ilvl w:val="0"/>
          <w:numId w:val="29"/>
        </w:numPr>
        <w:spacing w:line="259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w</w:t>
      </w:r>
      <w:r w:rsidRPr="00E70B44">
        <w:rPr>
          <w:rFonts w:asciiTheme="minorHAnsi" w:hAnsiTheme="minorHAnsi" w:cstheme="minorHAnsi"/>
        </w:rPr>
        <w:t xml:space="preserve">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7D86E248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line="259" w:lineRule="auto"/>
        <w:ind w:left="714" w:hanging="357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obywatelstwo polskie,</w:t>
      </w:r>
    </w:p>
    <w:p w14:paraId="3AA3D200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korzystanie z pełni praw publicznych,</w:t>
      </w:r>
    </w:p>
    <w:p w14:paraId="39BC2EEE" w14:textId="77777777" w:rsidR="0042328A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nieskazanie prawomocnym wyrokiem za umyślne przestępstwo lub umyślne przestępstwo skarbowe.</w:t>
      </w:r>
    </w:p>
    <w:p w14:paraId="03612DA4" w14:textId="77777777" w:rsidR="0042328A" w:rsidRPr="00DA08B6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DA08B6">
        <w:rPr>
          <w:rFonts w:ascii="Calibri" w:eastAsia="Calibri" w:hAnsi="Calibri"/>
          <w:kern w:val="0"/>
          <w:sz w:val="22"/>
          <w:szCs w:val="22"/>
          <w:lang w:eastAsia="en-US"/>
        </w:rPr>
        <w:t>nieskazanie prawomocnym wyrokiem orzekającym zakaz zajmowania stanowisk kierowniczych w urzędach organów władzy publicznej lub pełnienia funkcji związanych z dysponowaniem środkami publicznymi,</w:t>
      </w:r>
    </w:p>
    <w:p w14:paraId="4220A380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DODATKOWYM ATUTEM BĘDZIE: (wymagania dodatkowe)</w:t>
      </w:r>
    </w:p>
    <w:p w14:paraId="792D44CE" w14:textId="77777777" w:rsidR="0042328A" w:rsidRPr="001477CE" w:rsidRDefault="0042328A" w:rsidP="0042328A">
      <w:pPr>
        <w:widowControl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uprawnienia zawodowe radcy prawnego lub aplikacja legislacyjna,</w:t>
      </w:r>
    </w:p>
    <w:p w14:paraId="58B594D6" w14:textId="77777777" w:rsidR="0042328A" w:rsidRPr="001477CE" w:rsidRDefault="0042328A" w:rsidP="0042328A">
      <w:pPr>
        <w:widowControl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doświadczenie zawodowe w obszarze prawa lotniczego,</w:t>
      </w:r>
    </w:p>
    <w:p w14:paraId="491BB547" w14:textId="77777777" w:rsidR="0042328A" w:rsidRPr="001477CE" w:rsidRDefault="0042328A" w:rsidP="0042328A">
      <w:pPr>
        <w:widowControl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znajomość innego języka urzędowego UE na poziomie B1 w skali Rady Europy.</w:t>
      </w:r>
    </w:p>
    <w:p w14:paraId="2023FCE0" w14:textId="77777777" w:rsidR="0042328A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47062EF9" w14:textId="1DD8C5AB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lastRenderedPageBreak/>
        <w:t>Co oferujemy</w:t>
      </w:r>
    </w:p>
    <w:p w14:paraId="5344D98D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ciekawą pracę w prestiżowej instytucji państwowej,</w:t>
      </w:r>
    </w:p>
    <w:p w14:paraId="135AE0EC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dodatek do wynagrodzenia zasadniczego za wysługę lat (do 20 %),</w:t>
      </w:r>
    </w:p>
    <w:p w14:paraId="20738A63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dodatkowe wynagrodzenie roczne (tzw. „13-tka”),</w:t>
      </w:r>
    </w:p>
    <w:p w14:paraId="0B90CAD7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nagrody uznaniowe,</w:t>
      </w:r>
    </w:p>
    <w:p w14:paraId="4CC24989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możliwość rozwoju zawodowego,</w:t>
      </w:r>
    </w:p>
    <w:p w14:paraId="548BE5C9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możliwość wykupienia na preferencyjnych warunkach grupowego ubezpieczenia na życie oraz pakietu medycznego,</w:t>
      </w:r>
    </w:p>
    <w:p w14:paraId="15FB21C5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atrakcyjny pakiet socjalny m.in.: dofinansowanie do wypoczynku pracownika i dzieci pracowników,</w:t>
      </w:r>
    </w:p>
    <w:p w14:paraId="5E4B3C8F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dofinansowanie kart Multi-Sport,</w:t>
      </w:r>
    </w:p>
    <w:p w14:paraId="075F2A6C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elastyczny czas pracy - rozpoczynanie pracy w godz. 7.00 - 9.00,</w:t>
      </w:r>
    </w:p>
    <w:p w14:paraId="68EB16FF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pomieszczenie lub stojaki na rowery na terenie urzędu,</w:t>
      </w:r>
    </w:p>
    <w:p w14:paraId="1DDE2375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miejsce do odświeżenia się,</w:t>
      </w:r>
    </w:p>
    <w:p w14:paraId="6E030BC7" w14:textId="77777777" w:rsidR="0042328A" w:rsidRPr="001477CE" w:rsidRDefault="0042328A" w:rsidP="0042328A">
      <w:pPr>
        <w:widowControl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bufet w siedzibie głównej Urzędu.</w:t>
      </w:r>
    </w:p>
    <w:p w14:paraId="05E7CE0D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t>Dostępność</w:t>
      </w:r>
    </w:p>
    <w:p w14:paraId="28D88CD6" w14:textId="77777777" w:rsidR="0042328A" w:rsidRPr="001477CE" w:rsidRDefault="0042328A" w:rsidP="0042328A">
      <w:pPr>
        <w:widowControl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Nasz urząd jest pracodawcą równych szans. Aplikacje rozważane są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169FA57E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t>Dodatkowe informacje</w:t>
      </w:r>
    </w:p>
    <w:p w14:paraId="059C8BA6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Jeśli zostaniesz zakwalifikowany do kolejnego etapu, powiadomimy Cię o tym mailowo (lub telefonicznie – jeżeli nie podałeś adresu e-mail).</w:t>
      </w:r>
    </w:p>
    <w:p w14:paraId="61A60D9C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Oświadczenia podpisz odręcznie i wstaw datę ich sporządzenia.</w:t>
      </w:r>
    </w:p>
    <w:p w14:paraId="3A64FD41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Oferty kandydatów, którzy nie zostali zatrudnieni, zniszczymy po 3 miesiącach od zakończenia naboru.</w:t>
      </w:r>
    </w:p>
    <w:p w14:paraId="4F546973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Nie rozpatrzymy oferty, którą otrzymamy po terminie. Dotyczy to też uzupełniania ofert.</w:t>
      </w:r>
    </w:p>
    <w:p w14:paraId="745E3B83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Kompletna aplikacja to taka, która zawiera wszystkie wymagane dokumenty i własnoręcznie podpisane oświadczenia.</w:t>
      </w:r>
    </w:p>
    <w:p w14:paraId="5E1E0F84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Do dokumentów sporządzonych w języku obcym dołącz kopie ich tłumaczenia na język polski sporządzone przez tłumacza przysięgłego.</w:t>
      </w:r>
    </w:p>
    <w:p w14:paraId="42462FC4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Nie przesyłaj wszystkich dokumentów, które uznasz, że mogą Ci pomóc w naborze. Prześlij tylko te, których wymagamy lub zalecamy.</w:t>
      </w:r>
    </w:p>
    <w:p w14:paraId="19A352DD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Złożone przez Ciebie dokumenty zweryfikujemy pod względem formalnym na podstawie zapisów ogłoszenia dotyczących wymaganych i dodatkowych dokumentów.</w:t>
      </w:r>
    </w:p>
    <w:p w14:paraId="29AEA7E7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2C6C0490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t>PLANUJEMY NASTĘPUJĄCE METODY/TECHNIKI NABORU:</w:t>
      </w:r>
    </w:p>
    <w:p w14:paraId="46F7D244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weryfikacja formalna ofert</w:t>
      </w:r>
    </w:p>
    <w:p w14:paraId="2C4A5F42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część pisemna (opcjonalnie)</w:t>
      </w:r>
    </w:p>
    <w:p w14:paraId="3C3537AD" w14:textId="77777777" w:rsidR="0042328A" w:rsidRPr="001477CE" w:rsidRDefault="0042328A" w:rsidP="0042328A">
      <w:pPr>
        <w:widowControl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rozmowa rekrutacyjna </w:t>
      </w:r>
    </w:p>
    <w:p w14:paraId="60A5B360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2E0D0294" w14:textId="77777777" w:rsidR="0042328A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4FDF474F" w14:textId="1FA8E95B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bookmarkStart w:id="2" w:name="_GoBack"/>
      <w:bookmarkEnd w:id="2"/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lastRenderedPageBreak/>
        <w:t>Twoja aplikacja musi zawierać (dokumenty niezbędne)</w:t>
      </w:r>
    </w:p>
    <w:p w14:paraId="43BF8EF2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CV,</w:t>
      </w:r>
    </w:p>
    <w:p w14:paraId="26DBAD50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Kopie dokumentów potwierdzających spełnienie wymagania niezbędnego w zakresie wykształcenia,</w:t>
      </w:r>
    </w:p>
    <w:p w14:paraId="54948FE8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Kopie dokumentów potwierdzających spełnienie wymagania niezbędnego w zakresie doświadczenia zawodowego / stażu pracy</w:t>
      </w:r>
    </w:p>
    <w:p w14:paraId="626199CF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Kopia poświadczenia bezpieczeństwa uprawniającego do dostępu do informacji niejawnych oznaczonych klauzulą „tajne” lub oświadczenie o wyrażeniu zgody na poddanie się procedurze sprawdzającej</w:t>
      </w:r>
    </w:p>
    <w:p w14:paraId="555694EE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Kopia dokumentu potwierdzającego znajomość j. angielskiego na poziomie B1 w skali Rady Europy lub oświadczenie w tym zakresie</w:t>
      </w:r>
    </w:p>
    <w:p w14:paraId="759C5C87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0A96A0BB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Oświadczenie o posiadaniu obywatelstwa polskiego</w:t>
      </w:r>
    </w:p>
    <w:p w14:paraId="4FA0D8CF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Oświadczenie o korzystaniu z pełni praw publicznych</w:t>
      </w:r>
    </w:p>
    <w:p w14:paraId="68AA63D9" w14:textId="77777777" w:rsidR="0042328A" w:rsidRPr="001477CE" w:rsidRDefault="0042328A" w:rsidP="0042328A">
      <w:pPr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Oświadczenie o nieskazaniu prawomocnym wyrokiem za umyślne przestępstwo lub umyślne przestępstwo skarbowe</w:t>
      </w:r>
    </w:p>
    <w:p w14:paraId="6BC57630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Oświadczenie o nieskazanie prawomocnym wyrokiem orzekającym zakaz zajmowania stanowisk kierowniczych w urzędach organów władzy publicznej lub pełnienia funkcji związanych z dysponowaniem środkami publicznymi,</w:t>
      </w:r>
    </w:p>
    <w:p w14:paraId="11540108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</w:p>
    <w:p w14:paraId="5EB85178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  <w:t>Dołącz, jeśli posiadasz (dokumenty dodatkowe)</w:t>
      </w:r>
    </w:p>
    <w:p w14:paraId="601A3FF5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u w:val="single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14:paraId="6A149243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Kopia dokumentu potwierdzającego wpis na listę radców prawnych</w:t>
      </w:r>
    </w:p>
    <w:p w14:paraId="323C02A3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Kopia dokumentu potwierdzającego ukończenie aplikacji legislacyjnej</w:t>
      </w:r>
    </w:p>
    <w:p w14:paraId="433DE914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Kopie dokumentu potwierdzającego doświadczenie zawodowe w obszarze prawa lotniczego</w:t>
      </w:r>
    </w:p>
    <w:p w14:paraId="39237125" w14:textId="77777777" w:rsidR="0042328A" w:rsidRPr="001477CE" w:rsidRDefault="0042328A" w:rsidP="0042328A">
      <w:pPr>
        <w:widowControl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Kopie dokumentu potwierdzającego znajomość innego języka urzędowego UE na poziomie B1 w skali Rady Europy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 lub oświadczenie w tym zakresie</w:t>
      </w:r>
    </w:p>
    <w:p w14:paraId="7E5BEFFC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APLIKUJ:</w:t>
      </w:r>
    </w:p>
    <w:p w14:paraId="2812970D" w14:textId="77777777" w:rsidR="0042328A" w:rsidRPr="00E70B44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W formie papierowej i w zamkniętej kopercie z dopiskiem:</w:t>
      </w: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E70B44">
        <w:rPr>
          <w:rFonts w:ascii="Calibri" w:eastAsia="Calibri" w:hAnsi="Calibri"/>
          <w:kern w:val="0"/>
          <w:sz w:val="22"/>
          <w:szCs w:val="22"/>
          <w:lang w:eastAsia="en-US"/>
        </w:rPr>
        <w:t>"ogłoszenie nr 1/LEP/ZD/2025 r.”</w:t>
      </w:r>
    </w:p>
    <w:p w14:paraId="6C3994FA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na adres:</w:t>
      </w:r>
    </w:p>
    <w:p w14:paraId="7815310E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6007D833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Urząd Lotnictwa Cywilnego</w:t>
      </w:r>
    </w:p>
    <w:p w14:paraId="27FE0EF2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Punkt Obsługi Klienta</w:t>
      </w:r>
    </w:p>
    <w:p w14:paraId="58901B66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ul. Marcina Flisa 2</w:t>
      </w:r>
    </w:p>
    <w:p w14:paraId="2B780ED1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02-247 Warszawa</w:t>
      </w:r>
    </w:p>
    <w:p w14:paraId="37DD3DF2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</w:p>
    <w:p w14:paraId="3D9E3479" w14:textId="77777777" w:rsidR="0042328A" w:rsidRPr="001477CE" w:rsidRDefault="0042328A" w:rsidP="0042328A">
      <w:pPr>
        <w:widowControl/>
        <w:autoSpaceDE/>
        <w:autoSpaceDN/>
        <w:adjustRightInd/>
        <w:ind w:firstLine="708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794FCB56" w14:textId="77777777" w:rsidR="0042328A" w:rsidRPr="001477CE" w:rsidRDefault="0042328A" w:rsidP="0042328A">
      <w:pPr>
        <w:widowControl/>
        <w:numPr>
          <w:ilvl w:val="0"/>
          <w:numId w:val="28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lub przesyłając skan dokumentów na email: </w:t>
      </w: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rekrutacja@ulc.gov.pl</w:t>
      </w:r>
    </w:p>
    <w:p w14:paraId="0538AA17" w14:textId="77777777" w:rsidR="0042328A" w:rsidRPr="001477CE" w:rsidRDefault="0042328A" w:rsidP="0042328A">
      <w:pPr>
        <w:widowControl/>
        <w:numPr>
          <w:ilvl w:val="0"/>
          <w:numId w:val="28"/>
        </w:numPr>
        <w:overflowPunct/>
        <w:autoSpaceDE/>
        <w:autoSpaceDN/>
        <w:adjustRightInd/>
        <w:spacing w:after="160" w:line="259" w:lineRule="auto"/>
        <w:contextualSpacing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lub za pośrednictwem </w:t>
      </w:r>
      <w:proofErr w:type="spellStart"/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ePUAP</w:t>
      </w:r>
      <w:proofErr w:type="spellEnd"/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 (</w:t>
      </w:r>
      <w:proofErr w:type="spellStart"/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Elektoniczną</w:t>
      </w:r>
      <w:proofErr w:type="spellEnd"/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 xml:space="preserve"> Platformę Usług Administracji Publicznej) na adres: </w:t>
      </w: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/ULCPR/</w:t>
      </w:r>
      <w:proofErr w:type="spellStart"/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>SkrytkaESP</w:t>
      </w:r>
      <w:proofErr w:type="spellEnd"/>
    </w:p>
    <w:p w14:paraId="69E1F3F8" w14:textId="77777777" w:rsidR="0042328A" w:rsidRPr="001477CE" w:rsidRDefault="0042328A" w:rsidP="0042328A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1C59531A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Zapraszamy również do kontaktu telefonicznego:</w:t>
      </w:r>
    </w:p>
    <w:p w14:paraId="29D5D667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22 520 75 79 lub 22 520 74 02</w:t>
      </w:r>
    </w:p>
    <w:p w14:paraId="0B8EEB9D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lub mailowego na adres: rekrutacja@ulc.gov.pl</w:t>
      </w:r>
    </w:p>
    <w:p w14:paraId="04F19060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b/>
          <w:kern w:val="0"/>
          <w:sz w:val="22"/>
          <w:szCs w:val="22"/>
          <w:lang w:eastAsia="en-US"/>
        </w:rPr>
        <w:t xml:space="preserve">Dokumenty należy złożyć do: </w:t>
      </w:r>
      <w:r w:rsidRPr="00E70B44">
        <w:rPr>
          <w:rFonts w:ascii="Calibri" w:eastAsia="Calibri" w:hAnsi="Calibri"/>
          <w:b/>
          <w:kern w:val="0"/>
          <w:sz w:val="22"/>
          <w:szCs w:val="22"/>
          <w:lang w:eastAsia="en-US"/>
        </w:rPr>
        <w:t>10 marca 2025 r.</w:t>
      </w:r>
    </w:p>
    <w:p w14:paraId="423C580A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Decyduje data: wpływu oferty do urzędu</w:t>
      </w:r>
    </w:p>
    <w:p w14:paraId="200A5512" w14:textId="77777777" w:rsidR="0042328A" w:rsidRPr="001477CE" w:rsidRDefault="0042328A" w:rsidP="0042328A">
      <w:pPr>
        <w:widowControl/>
        <w:autoSpaceDE/>
        <w:autoSpaceDN/>
        <w:adjustRightInd/>
        <w:rPr>
          <w:rFonts w:ascii="Calibri" w:eastAsia="Calibri" w:hAnsi="Calibri"/>
          <w:kern w:val="0"/>
          <w:sz w:val="22"/>
          <w:szCs w:val="22"/>
          <w:lang w:eastAsia="en-US"/>
        </w:rPr>
      </w:pPr>
      <w:r w:rsidRPr="001477CE">
        <w:rPr>
          <w:rFonts w:ascii="Calibri" w:eastAsia="Calibri" w:hAnsi="Calibri"/>
          <w:kern w:val="0"/>
          <w:sz w:val="22"/>
          <w:szCs w:val="22"/>
          <w:lang w:eastAsia="en-US"/>
        </w:rPr>
        <w:t>Aplikując, oświadczasz, że znana Ci jest treść informacji na temat przetwarzania danych osobowych w naborze</w:t>
      </w:r>
    </w:p>
    <w:p w14:paraId="476E5A6C" w14:textId="77777777" w:rsidR="0042328A" w:rsidRDefault="0042328A" w:rsidP="0042328A">
      <w:pPr>
        <w:rPr>
          <w:rFonts w:asciiTheme="minorHAnsi" w:hAnsiTheme="minorHAnsi" w:cstheme="minorHAnsi"/>
          <w:b/>
          <w:sz w:val="16"/>
          <w:szCs w:val="16"/>
        </w:rPr>
      </w:pPr>
    </w:p>
    <w:p w14:paraId="6F8FB4A1" w14:textId="77777777" w:rsidR="0042328A" w:rsidRPr="00B75383" w:rsidRDefault="0042328A" w:rsidP="0042328A">
      <w:pPr>
        <w:rPr>
          <w:rFonts w:asciiTheme="minorHAnsi" w:hAnsiTheme="minorHAnsi" w:cstheme="minorHAnsi"/>
          <w:b/>
          <w:sz w:val="16"/>
          <w:szCs w:val="16"/>
        </w:rPr>
      </w:pPr>
      <w:r w:rsidRPr="00B75383">
        <w:rPr>
          <w:rFonts w:asciiTheme="minorHAnsi" w:hAnsiTheme="minorHAnsi" w:cstheme="minorHAnsi"/>
          <w:b/>
          <w:sz w:val="16"/>
          <w:szCs w:val="16"/>
        </w:rPr>
        <w:t xml:space="preserve">DANE OSOBOWE - KLAUZULA INFORMACYJNA </w:t>
      </w:r>
    </w:p>
    <w:p w14:paraId="771164B1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</w:p>
    <w:p w14:paraId="7150E331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4728C99C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02CB346D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48A6E967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4654E9EA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429E8A27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14:paraId="5726D355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6. Pani/Pana dane będą przechowywane przez okres 3 miesięcy od dnia zakończenia naboru. </w:t>
      </w:r>
    </w:p>
    <w:p w14:paraId="07864391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>7. Przysługuje Pani/Panu prawo do dostępu do swoich danych osobowych, prawo żądania ich sprostowania oraz ograniczenia ich przetwarzania.</w:t>
      </w:r>
    </w:p>
    <w:p w14:paraId="44DAC36E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8. Przysługuje Pani/ Panu prawo do żądania usunięcia danych osobowych, jeżeli dane osobowe nie są niezbędne do celów, w których zostały zebrane lub w inny sposób przetwarzane. </w:t>
      </w:r>
    </w:p>
    <w:p w14:paraId="17881DD1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9. W zakresie udostępnienia danych przysługuje Pani/Panu prawo do wniesienia sprzeciwu wobec przetwarzania. </w:t>
      </w:r>
    </w:p>
    <w:p w14:paraId="5BECA002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1FC358B3" w14:textId="77777777" w:rsidR="0042328A" w:rsidRPr="00B75383" w:rsidRDefault="0042328A" w:rsidP="0042328A">
      <w:pPr>
        <w:rPr>
          <w:rFonts w:asciiTheme="minorHAnsi" w:hAnsiTheme="minorHAnsi" w:cstheme="minorHAnsi"/>
          <w:sz w:val="16"/>
          <w:szCs w:val="16"/>
        </w:rPr>
      </w:pPr>
      <w:r w:rsidRPr="00B75383">
        <w:rPr>
          <w:rFonts w:asciiTheme="minorHAnsi" w:hAnsiTheme="minorHAnsi" w:cstheme="minorHAnsi"/>
          <w:sz w:val="16"/>
          <w:szCs w:val="16"/>
        </w:rPr>
        <w:t xml:space="preserve">11. Pani/Pana dane nie podlegają zautomatyzowanemu podejmowaniu decyzji, w tym profilowaniu. </w:t>
      </w:r>
    </w:p>
    <w:p w14:paraId="242E9B0E" w14:textId="77777777" w:rsidR="0042328A" w:rsidRPr="00B75383" w:rsidRDefault="0042328A" w:rsidP="0042328A">
      <w:pPr>
        <w:rPr>
          <w:rFonts w:asciiTheme="minorHAnsi" w:hAnsiTheme="minorHAnsi" w:cstheme="minorHAnsi"/>
          <w:kern w:val="0"/>
          <w:sz w:val="24"/>
          <w:szCs w:val="24"/>
        </w:rPr>
      </w:pPr>
      <w:r w:rsidRPr="00B75383">
        <w:rPr>
          <w:rFonts w:asciiTheme="minorHAnsi" w:hAnsiTheme="minorHAnsi" w:cstheme="minorHAnsi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Pr="00B75383">
        <w:rPr>
          <w:rFonts w:asciiTheme="minorHAnsi" w:hAnsiTheme="minorHAnsi" w:cstheme="minorHAnsi"/>
          <w:kern w:val="0"/>
          <w:sz w:val="16"/>
          <w:szCs w:val="16"/>
        </w:rPr>
        <w:t xml:space="preserve">.  </w:t>
      </w:r>
    </w:p>
    <w:p w14:paraId="2AFF1B43" w14:textId="77777777" w:rsidR="0042328A" w:rsidRPr="00B75383" w:rsidRDefault="0042328A" w:rsidP="0042328A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30751A5" w14:textId="387D0B1A" w:rsidR="00DB320A" w:rsidRPr="00D85AC7" w:rsidRDefault="003612E8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C83"/>
    <w:multiLevelType w:val="hybridMultilevel"/>
    <w:tmpl w:val="BC467BF4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5E61"/>
    <w:multiLevelType w:val="hybridMultilevel"/>
    <w:tmpl w:val="F1D4EA4C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3A63"/>
    <w:multiLevelType w:val="hybridMultilevel"/>
    <w:tmpl w:val="A6189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F76"/>
    <w:multiLevelType w:val="hybridMultilevel"/>
    <w:tmpl w:val="0BF070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D543E"/>
    <w:multiLevelType w:val="hybridMultilevel"/>
    <w:tmpl w:val="3A122A9E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9369A"/>
    <w:multiLevelType w:val="hybridMultilevel"/>
    <w:tmpl w:val="888CE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90505"/>
    <w:multiLevelType w:val="hybridMultilevel"/>
    <w:tmpl w:val="82DA4670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32C08"/>
    <w:multiLevelType w:val="hybridMultilevel"/>
    <w:tmpl w:val="CBE45DCC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63B8A"/>
    <w:multiLevelType w:val="hybridMultilevel"/>
    <w:tmpl w:val="A4A49196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604D3"/>
    <w:multiLevelType w:val="hybridMultilevel"/>
    <w:tmpl w:val="18E4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D3121"/>
    <w:multiLevelType w:val="hybridMultilevel"/>
    <w:tmpl w:val="F022F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44F2"/>
    <w:multiLevelType w:val="hybridMultilevel"/>
    <w:tmpl w:val="EEA61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201D"/>
    <w:multiLevelType w:val="hybridMultilevel"/>
    <w:tmpl w:val="33C693AC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E061C"/>
    <w:multiLevelType w:val="hybridMultilevel"/>
    <w:tmpl w:val="2F94B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B774C"/>
    <w:multiLevelType w:val="hybridMultilevel"/>
    <w:tmpl w:val="D48CB38C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64E60"/>
    <w:multiLevelType w:val="hybridMultilevel"/>
    <w:tmpl w:val="CCD8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47E8F"/>
    <w:multiLevelType w:val="hybridMultilevel"/>
    <w:tmpl w:val="0414C62E"/>
    <w:lvl w:ilvl="0" w:tplc="9370A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8"/>
  </w:num>
  <w:num w:numId="4">
    <w:abstractNumId w:val="19"/>
  </w:num>
  <w:num w:numId="5">
    <w:abstractNumId w:val="1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"/>
  </w:num>
  <w:num w:numId="10">
    <w:abstractNumId w:val="21"/>
  </w:num>
  <w:num w:numId="11">
    <w:abstractNumId w:val="5"/>
  </w:num>
  <w:num w:numId="12">
    <w:abstractNumId w:val="8"/>
  </w:num>
  <w:num w:numId="13">
    <w:abstractNumId w:val="17"/>
  </w:num>
  <w:num w:numId="14">
    <w:abstractNumId w:val="6"/>
  </w:num>
  <w:num w:numId="15">
    <w:abstractNumId w:val="23"/>
  </w:num>
  <w:num w:numId="16">
    <w:abstractNumId w:val="26"/>
  </w:num>
  <w:num w:numId="17">
    <w:abstractNumId w:val="14"/>
  </w:num>
  <w:num w:numId="18">
    <w:abstractNumId w:val="10"/>
  </w:num>
  <w:num w:numId="19">
    <w:abstractNumId w:val="16"/>
  </w:num>
  <w:num w:numId="20">
    <w:abstractNumId w:val="4"/>
  </w:num>
  <w:num w:numId="21">
    <w:abstractNumId w:val="7"/>
  </w:num>
  <w:num w:numId="22">
    <w:abstractNumId w:val="27"/>
  </w:num>
  <w:num w:numId="23">
    <w:abstractNumId w:val="11"/>
  </w:num>
  <w:num w:numId="24">
    <w:abstractNumId w:val="25"/>
  </w:num>
  <w:num w:numId="25">
    <w:abstractNumId w:val="0"/>
  </w:num>
  <w:num w:numId="26">
    <w:abstractNumId w:val="13"/>
  </w:num>
  <w:num w:numId="27">
    <w:abstractNumId w:val="12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B2640"/>
    <w:rsid w:val="000C38E7"/>
    <w:rsid w:val="000D3EB5"/>
    <w:rsid w:val="001D579F"/>
    <w:rsid w:val="00273405"/>
    <w:rsid w:val="002B3777"/>
    <w:rsid w:val="003339FD"/>
    <w:rsid w:val="003612E8"/>
    <w:rsid w:val="003E49AA"/>
    <w:rsid w:val="0042328A"/>
    <w:rsid w:val="00433296"/>
    <w:rsid w:val="0045218E"/>
    <w:rsid w:val="00471936"/>
    <w:rsid w:val="00485C6B"/>
    <w:rsid w:val="004B0907"/>
    <w:rsid w:val="00503D81"/>
    <w:rsid w:val="005071A7"/>
    <w:rsid w:val="00575A59"/>
    <w:rsid w:val="005B0207"/>
    <w:rsid w:val="005F479B"/>
    <w:rsid w:val="0060575A"/>
    <w:rsid w:val="0060740F"/>
    <w:rsid w:val="0062446A"/>
    <w:rsid w:val="006653A2"/>
    <w:rsid w:val="0077773A"/>
    <w:rsid w:val="0080632E"/>
    <w:rsid w:val="0084396E"/>
    <w:rsid w:val="00852DC7"/>
    <w:rsid w:val="008A211E"/>
    <w:rsid w:val="00942A74"/>
    <w:rsid w:val="009A763C"/>
    <w:rsid w:val="009C1F96"/>
    <w:rsid w:val="00A05564"/>
    <w:rsid w:val="00A0743E"/>
    <w:rsid w:val="00A171B6"/>
    <w:rsid w:val="00A400D3"/>
    <w:rsid w:val="00A86EF1"/>
    <w:rsid w:val="00AB325A"/>
    <w:rsid w:val="00B16BCC"/>
    <w:rsid w:val="00B82707"/>
    <w:rsid w:val="00B93B67"/>
    <w:rsid w:val="00BA0230"/>
    <w:rsid w:val="00BD5156"/>
    <w:rsid w:val="00BE2041"/>
    <w:rsid w:val="00C037BE"/>
    <w:rsid w:val="00C14089"/>
    <w:rsid w:val="00C477B6"/>
    <w:rsid w:val="00D85AC7"/>
    <w:rsid w:val="00D95C66"/>
    <w:rsid w:val="00DB320A"/>
    <w:rsid w:val="00DF258B"/>
    <w:rsid w:val="00E03849"/>
    <w:rsid w:val="00F131C0"/>
    <w:rsid w:val="00F4175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BA4089D-A11D-4727-B0D8-5B1A7949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OLEKSAK Marta</cp:lastModifiedBy>
  <cp:revision>2</cp:revision>
  <cp:lastPrinted>2023-01-19T09:13:00Z</cp:lastPrinted>
  <dcterms:created xsi:type="dcterms:W3CDTF">2025-02-24T07:30:00Z</dcterms:created>
  <dcterms:modified xsi:type="dcterms:W3CDTF">2025-02-24T07:30:00Z</dcterms:modified>
</cp:coreProperties>
</file>